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C1F341" w14:textId="144AC051" w:rsidR="00525B91" w:rsidRDefault="00525B91" w:rsidP="00CA700D">
      <w:pPr>
        <w:jc w:val="both"/>
        <w:rPr>
          <w:rFonts w:ascii="Arial" w:hAnsi="Arial" w:cs="Arial"/>
          <w:sz w:val="20"/>
          <w:szCs w:val="20"/>
        </w:rPr>
      </w:pPr>
    </w:p>
    <w:p w14:paraId="12C0A298" w14:textId="77777777" w:rsidR="00E558CD" w:rsidRDefault="00E558CD" w:rsidP="00CA700D">
      <w:pPr>
        <w:jc w:val="both"/>
        <w:rPr>
          <w:rFonts w:ascii="Arial" w:hAnsi="Arial" w:cs="Arial"/>
          <w:sz w:val="20"/>
          <w:szCs w:val="20"/>
        </w:rPr>
      </w:pPr>
    </w:p>
    <w:p w14:paraId="09A576C1" w14:textId="77944257" w:rsidR="00CA700D" w:rsidRPr="00D6539A" w:rsidRDefault="00466985" w:rsidP="00CA700D">
      <w:pPr>
        <w:jc w:val="both"/>
        <w:rPr>
          <w:rFonts w:ascii="Arial" w:hAnsi="Arial" w:cs="Arial"/>
          <w:sz w:val="20"/>
          <w:szCs w:val="20"/>
        </w:rPr>
      </w:pPr>
      <w:r w:rsidRPr="00D6539A">
        <w:rPr>
          <w:rFonts w:ascii="Arial" w:hAnsi="Arial" w:cs="Arial"/>
          <w:sz w:val="20"/>
          <w:szCs w:val="20"/>
        </w:rPr>
        <w:t xml:space="preserve">El H. </w:t>
      </w:r>
      <w:r w:rsidRPr="00D6539A">
        <w:rPr>
          <w:rFonts w:ascii="Arial" w:hAnsi="Arial" w:cs="Arial"/>
          <w:b/>
          <w:sz w:val="20"/>
          <w:szCs w:val="20"/>
        </w:rPr>
        <w:t>Ayuntamiento Constitucional de Sayula, Jalisco</w:t>
      </w:r>
      <w:r w:rsidRPr="00D6539A">
        <w:rPr>
          <w:rFonts w:ascii="Arial" w:hAnsi="Arial" w:cs="Arial"/>
          <w:sz w:val="20"/>
          <w:szCs w:val="20"/>
        </w:rPr>
        <w:t xml:space="preserve">, con fundamento a lo dispuesto por los artículos 115 y 134 de la Constitución Política de los Estados Unidos Mexicanos; 73 y 77 de la Constitución Política del Estado de Jalisco; 1, 2, 3, 37 y 38 de la Ley del Gobierno y la Administración Pública Municipal del Estado de Jalisco; 1°, 3°, 34, 61 y 72 de la Ley de Compras Gubernamentales, Enajenaciones y Contratación de Servicios del Estado de Jalisco y sus Municipios; </w:t>
      </w:r>
    </w:p>
    <w:p w14:paraId="2BC96E3B" w14:textId="77777777" w:rsidR="00CA700D" w:rsidRPr="00D6539A" w:rsidRDefault="00CA700D" w:rsidP="00CA700D">
      <w:pPr>
        <w:jc w:val="both"/>
        <w:rPr>
          <w:rFonts w:ascii="Arial" w:hAnsi="Arial" w:cs="Arial"/>
          <w:sz w:val="20"/>
          <w:szCs w:val="20"/>
        </w:rPr>
      </w:pPr>
    </w:p>
    <w:p w14:paraId="69969609" w14:textId="77777777" w:rsidR="00466985" w:rsidRPr="00D6539A" w:rsidRDefault="00466985" w:rsidP="00CA700D">
      <w:pPr>
        <w:jc w:val="center"/>
        <w:rPr>
          <w:rFonts w:ascii="Arial" w:hAnsi="Arial" w:cs="Arial"/>
          <w:b/>
          <w:sz w:val="20"/>
          <w:szCs w:val="20"/>
        </w:rPr>
      </w:pPr>
      <w:r w:rsidRPr="00D6539A">
        <w:rPr>
          <w:rFonts w:ascii="Arial" w:hAnsi="Arial" w:cs="Arial"/>
          <w:b/>
          <w:sz w:val="20"/>
          <w:szCs w:val="20"/>
        </w:rPr>
        <w:t>CONVOCA</w:t>
      </w:r>
    </w:p>
    <w:p w14:paraId="5106D7D9" w14:textId="77777777" w:rsidR="00466985" w:rsidRPr="00D6539A" w:rsidRDefault="00466985" w:rsidP="00466985">
      <w:pPr>
        <w:jc w:val="center"/>
        <w:rPr>
          <w:rFonts w:ascii="Arial" w:hAnsi="Arial" w:cs="Arial"/>
          <w:sz w:val="20"/>
          <w:szCs w:val="20"/>
        </w:rPr>
      </w:pPr>
    </w:p>
    <w:p w14:paraId="0E936DFC" w14:textId="2C13258F" w:rsidR="00466985" w:rsidRDefault="00466985" w:rsidP="00466985">
      <w:pPr>
        <w:jc w:val="both"/>
        <w:rPr>
          <w:rFonts w:ascii="Arial" w:hAnsi="Arial" w:cs="Arial"/>
          <w:sz w:val="20"/>
          <w:szCs w:val="20"/>
        </w:rPr>
      </w:pPr>
      <w:r w:rsidRPr="00D6539A">
        <w:rPr>
          <w:rFonts w:ascii="Arial" w:hAnsi="Arial" w:cs="Arial"/>
          <w:sz w:val="20"/>
          <w:szCs w:val="20"/>
        </w:rPr>
        <w:t>A todos los interesados en participar en la:</w:t>
      </w:r>
    </w:p>
    <w:p w14:paraId="7594BA0F" w14:textId="77777777" w:rsidR="00E558CD" w:rsidRPr="00D6539A" w:rsidRDefault="00E558CD" w:rsidP="00466985">
      <w:pPr>
        <w:jc w:val="both"/>
        <w:rPr>
          <w:rFonts w:ascii="Arial" w:hAnsi="Arial" w:cs="Arial"/>
          <w:sz w:val="20"/>
          <w:szCs w:val="20"/>
        </w:rPr>
      </w:pPr>
    </w:p>
    <w:p w14:paraId="48EF2155" w14:textId="77777777" w:rsidR="00466985" w:rsidRPr="00D6539A" w:rsidRDefault="00466985" w:rsidP="00466985">
      <w:pPr>
        <w:jc w:val="both"/>
        <w:rPr>
          <w:rFonts w:ascii="Arial" w:hAnsi="Arial" w:cs="Arial"/>
          <w:sz w:val="20"/>
          <w:szCs w:val="20"/>
        </w:rPr>
      </w:pPr>
    </w:p>
    <w:p w14:paraId="59FF4926" w14:textId="77777777" w:rsidR="00525B91" w:rsidRDefault="00525B91" w:rsidP="00525B91">
      <w:pPr>
        <w:jc w:val="center"/>
        <w:rPr>
          <w:rFonts w:ascii="Arial" w:hAnsi="Arial" w:cs="Arial"/>
          <w:b/>
          <w:sz w:val="20"/>
          <w:szCs w:val="20"/>
        </w:rPr>
      </w:pPr>
      <w:r w:rsidRPr="00D6539A">
        <w:rPr>
          <w:rFonts w:ascii="Arial" w:hAnsi="Arial" w:cs="Arial"/>
          <w:b/>
          <w:sz w:val="20"/>
          <w:szCs w:val="20"/>
        </w:rPr>
        <w:t xml:space="preserve">LICITACIÓN PÚBLICA </w:t>
      </w:r>
      <w:r w:rsidRPr="00525B91">
        <w:rPr>
          <w:rFonts w:ascii="Arial" w:hAnsi="Arial" w:cs="Arial"/>
          <w:b/>
          <w:sz w:val="20"/>
          <w:szCs w:val="20"/>
        </w:rPr>
        <w:t xml:space="preserve">NÚMERO </w:t>
      </w:r>
      <w:bookmarkStart w:id="0" w:name="_GoBack"/>
      <w:r w:rsidRPr="00525B91">
        <w:rPr>
          <w:rFonts w:ascii="Arial" w:hAnsi="Arial" w:cs="Arial"/>
          <w:b/>
          <w:sz w:val="20"/>
          <w:szCs w:val="20"/>
        </w:rPr>
        <w:t xml:space="preserve">LP- SAY-CC-002-2021 </w:t>
      </w:r>
    </w:p>
    <w:p w14:paraId="7E2B9A8E" w14:textId="7A9FA80F" w:rsidR="00466985" w:rsidRDefault="00525B91" w:rsidP="00525B91">
      <w:pPr>
        <w:jc w:val="center"/>
        <w:rPr>
          <w:rFonts w:ascii="Arial" w:hAnsi="Arial" w:cs="Arial"/>
          <w:b/>
          <w:sz w:val="20"/>
          <w:szCs w:val="20"/>
        </w:rPr>
      </w:pPr>
      <w:r w:rsidRPr="00525B91">
        <w:rPr>
          <w:rFonts w:ascii="Arial" w:hAnsi="Arial" w:cs="Arial"/>
          <w:b/>
          <w:sz w:val="20"/>
          <w:szCs w:val="20"/>
        </w:rPr>
        <w:t>"ADQUISICIÓN DE VEHÍCULO PARA EL DEPARTAMENTO DE PRESIDENCIA"</w:t>
      </w:r>
    </w:p>
    <w:bookmarkEnd w:id="0"/>
    <w:p w14:paraId="70C80280" w14:textId="65B2CCDB" w:rsidR="00525B91" w:rsidRDefault="00525B91" w:rsidP="00525B91">
      <w:pPr>
        <w:jc w:val="center"/>
        <w:rPr>
          <w:rFonts w:ascii="Arial" w:hAnsi="Arial" w:cs="Arial"/>
          <w:b/>
          <w:sz w:val="20"/>
          <w:szCs w:val="20"/>
        </w:rPr>
      </w:pPr>
    </w:p>
    <w:p w14:paraId="1769CDB2" w14:textId="77777777" w:rsidR="00E558CD" w:rsidRPr="00D6539A" w:rsidRDefault="00E558CD" w:rsidP="00525B91">
      <w:pPr>
        <w:jc w:val="center"/>
        <w:rPr>
          <w:rFonts w:ascii="Arial" w:hAnsi="Arial" w:cs="Arial"/>
          <w:b/>
          <w:sz w:val="20"/>
          <w:szCs w:val="20"/>
        </w:rPr>
      </w:pPr>
    </w:p>
    <w:p w14:paraId="69D523D5"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Que se llevará a cabo con el carácter local y sin la concurrencia del </w:t>
      </w:r>
      <w:bookmarkStart w:id="1" w:name="_Hlk81568803"/>
      <w:r w:rsidRPr="00D6539A">
        <w:rPr>
          <w:rFonts w:ascii="Arial" w:hAnsi="Arial" w:cs="Arial"/>
          <w:sz w:val="20"/>
          <w:szCs w:val="20"/>
        </w:rPr>
        <w:t>Comité de Adquisiciones</w:t>
      </w:r>
      <w:bookmarkEnd w:id="1"/>
      <w:r w:rsidRPr="00D6539A">
        <w:rPr>
          <w:rFonts w:ascii="Arial" w:hAnsi="Arial" w:cs="Arial"/>
          <w:sz w:val="20"/>
          <w:szCs w:val="20"/>
        </w:rPr>
        <w:t xml:space="preserve">, al amparo de lo establecido en los artículos 55 y 72 de la Ley de Compras Gubernamentales, Enajenaciones y Contratación de Servicios del Estado de Jalisco y sus Municipios; </w:t>
      </w:r>
      <w:r w:rsidR="008D1EA7" w:rsidRPr="00D6539A">
        <w:rPr>
          <w:rFonts w:ascii="Arial" w:hAnsi="Arial" w:cs="Arial"/>
          <w:sz w:val="20"/>
          <w:szCs w:val="20"/>
        </w:rPr>
        <w:t>de conformidad</w:t>
      </w:r>
      <w:r w:rsidRPr="00D6539A">
        <w:rPr>
          <w:rFonts w:ascii="Arial" w:hAnsi="Arial" w:cs="Arial"/>
          <w:sz w:val="20"/>
          <w:szCs w:val="20"/>
        </w:rPr>
        <w:t xml:space="preserve"> con las siguientes:</w:t>
      </w:r>
    </w:p>
    <w:p w14:paraId="30CC9219" w14:textId="679A6A93" w:rsidR="00466985" w:rsidRDefault="00466985" w:rsidP="00466985">
      <w:pPr>
        <w:jc w:val="both"/>
        <w:rPr>
          <w:rFonts w:ascii="Arial" w:hAnsi="Arial" w:cs="Arial"/>
          <w:b/>
          <w:sz w:val="20"/>
          <w:szCs w:val="20"/>
        </w:rPr>
      </w:pPr>
    </w:p>
    <w:p w14:paraId="29F76E2F" w14:textId="77777777" w:rsidR="00E558CD" w:rsidRPr="00D6539A" w:rsidRDefault="00E558CD" w:rsidP="00466985">
      <w:pPr>
        <w:jc w:val="both"/>
        <w:rPr>
          <w:rFonts w:ascii="Arial" w:hAnsi="Arial" w:cs="Arial"/>
          <w:b/>
          <w:sz w:val="20"/>
          <w:szCs w:val="20"/>
        </w:rPr>
      </w:pPr>
    </w:p>
    <w:p w14:paraId="330D9C41" w14:textId="77777777" w:rsidR="00466985" w:rsidRPr="00D6539A" w:rsidRDefault="00466985" w:rsidP="00466985">
      <w:pPr>
        <w:jc w:val="center"/>
        <w:rPr>
          <w:rFonts w:ascii="Arial" w:hAnsi="Arial" w:cs="Arial"/>
          <w:b/>
          <w:sz w:val="20"/>
          <w:szCs w:val="20"/>
        </w:rPr>
      </w:pPr>
      <w:r w:rsidRPr="00D6539A">
        <w:rPr>
          <w:rFonts w:ascii="Arial" w:hAnsi="Arial" w:cs="Arial"/>
          <w:b/>
          <w:sz w:val="20"/>
          <w:szCs w:val="20"/>
        </w:rPr>
        <w:t>BASES</w:t>
      </w:r>
    </w:p>
    <w:p w14:paraId="2C3034EB" w14:textId="5104DADD" w:rsidR="00466985" w:rsidRDefault="00466985" w:rsidP="00466985">
      <w:pPr>
        <w:jc w:val="center"/>
        <w:rPr>
          <w:rFonts w:ascii="Arial" w:hAnsi="Arial" w:cs="Arial"/>
          <w:b/>
          <w:sz w:val="20"/>
          <w:szCs w:val="20"/>
        </w:rPr>
      </w:pPr>
    </w:p>
    <w:p w14:paraId="424D28C7" w14:textId="77777777" w:rsidR="00E558CD" w:rsidRPr="00D6539A" w:rsidRDefault="00E558CD" w:rsidP="00466985">
      <w:pPr>
        <w:jc w:val="center"/>
        <w:rPr>
          <w:rFonts w:ascii="Arial" w:hAnsi="Arial" w:cs="Arial"/>
          <w:b/>
          <w:sz w:val="20"/>
          <w:szCs w:val="20"/>
        </w:rPr>
      </w:pPr>
    </w:p>
    <w:p w14:paraId="506AE3E7"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DEFINICIONES:</w:t>
      </w:r>
    </w:p>
    <w:p w14:paraId="2FB5E82A"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Para los efectos de las presentes bases, se entenderá por:</w:t>
      </w:r>
    </w:p>
    <w:p w14:paraId="70986587" w14:textId="77777777" w:rsidR="00466985" w:rsidRPr="00D6539A" w:rsidRDefault="00466985" w:rsidP="00466985">
      <w:pPr>
        <w:jc w:val="both"/>
        <w:rPr>
          <w:rFonts w:ascii="Arial" w:hAnsi="Arial" w:cs="Arial"/>
          <w:sz w:val="20"/>
          <w:szCs w:val="20"/>
        </w:rPr>
      </w:pPr>
    </w:p>
    <w:p w14:paraId="217BD6D1" w14:textId="2DA65982" w:rsidR="00466985" w:rsidRPr="00D6539A" w:rsidRDefault="00466985" w:rsidP="00466985">
      <w:pPr>
        <w:jc w:val="both"/>
        <w:rPr>
          <w:rFonts w:ascii="Arial" w:hAnsi="Arial" w:cs="Arial"/>
          <w:sz w:val="20"/>
          <w:szCs w:val="20"/>
        </w:rPr>
      </w:pPr>
      <w:r w:rsidRPr="00D6539A">
        <w:rPr>
          <w:rFonts w:ascii="Arial" w:hAnsi="Arial" w:cs="Arial"/>
          <w:b/>
          <w:sz w:val="20"/>
          <w:szCs w:val="20"/>
        </w:rPr>
        <w:t>LICITACIÓN:</w:t>
      </w:r>
      <w:r w:rsidRPr="00D6539A">
        <w:rPr>
          <w:rFonts w:ascii="Arial" w:hAnsi="Arial" w:cs="Arial"/>
          <w:sz w:val="20"/>
          <w:szCs w:val="20"/>
        </w:rPr>
        <w:t xml:space="preserve"> </w:t>
      </w:r>
      <w:r w:rsidRPr="00D6539A">
        <w:rPr>
          <w:rFonts w:ascii="Arial" w:hAnsi="Arial" w:cs="Arial"/>
          <w:sz w:val="20"/>
          <w:szCs w:val="20"/>
        </w:rPr>
        <w:tab/>
      </w:r>
      <w:r w:rsidRPr="00D6539A">
        <w:rPr>
          <w:rFonts w:ascii="Arial" w:hAnsi="Arial" w:cs="Arial"/>
          <w:sz w:val="20"/>
          <w:szCs w:val="20"/>
        </w:rPr>
        <w:tab/>
      </w:r>
      <w:r w:rsidRPr="00D6539A">
        <w:rPr>
          <w:rFonts w:ascii="Arial" w:hAnsi="Arial" w:cs="Arial"/>
          <w:sz w:val="20"/>
          <w:szCs w:val="20"/>
        </w:rPr>
        <w:tab/>
      </w:r>
      <w:r w:rsidR="008D1EA7" w:rsidRPr="00D6539A">
        <w:rPr>
          <w:rFonts w:ascii="Arial" w:hAnsi="Arial" w:cs="Arial"/>
          <w:sz w:val="20"/>
          <w:szCs w:val="20"/>
        </w:rPr>
        <w:t xml:space="preserve">            </w:t>
      </w:r>
      <w:r w:rsidRPr="00D6539A">
        <w:rPr>
          <w:rFonts w:ascii="Arial" w:hAnsi="Arial" w:cs="Arial"/>
          <w:sz w:val="20"/>
          <w:szCs w:val="20"/>
        </w:rPr>
        <w:t xml:space="preserve">Licitación Pública </w:t>
      </w:r>
      <w:r w:rsidR="00525B91" w:rsidRPr="00525B91">
        <w:rPr>
          <w:rFonts w:ascii="Arial" w:hAnsi="Arial" w:cs="Arial"/>
          <w:b/>
          <w:sz w:val="20"/>
          <w:szCs w:val="20"/>
        </w:rPr>
        <w:t>LP- SAY-CC-002-2021</w:t>
      </w:r>
      <w:r w:rsidRPr="00D6539A">
        <w:rPr>
          <w:rFonts w:ascii="Arial" w:hAnsi="Arial" w:cs="Arial"/>
          <w:sz w:val="20"/>
          <w:szCs w:val="20"/>
        </w:rPr>
        <w:t>.</w:t>
      </w:r>
    </w:p>
    <w:p w14:paraId="26ECE39F" w14:textId="77777777" w:rsidR="00466985" w:rsidRPr="00D6539A" w:rsidRDefault="00466985" w:rsidP="00466985">
      <w:pPr>
        <w:jc w:val="both"/>
        <w:rPr>
          <w:rFonts w:ascii="Arial" w:hAnsi="Arial" w:cs="Arial"/>
          <w:sz w:val="20"/>
          <w:szCs w:val="20"/>
        </w:rPr>
      </w:pPr>
      <w:r w:rsidRPr="00D6539A">
        <w:rPr>
          <w:rFonts w:ascii="Arial" w:hAnsi="Arial" w:cs="Arial"/>
          <w:b/>
          <w:sz w:val="20"/>
          <w:szCs w:val="20"/>
        </w:rPr>
        <w:t>CONVOCANTE:</w:t>
      </w:r>
      <w:r w:rsidRPr="00D6539A">
        <w:rPr>
          <w:rFonts w:ascii="Arial" w:hAnsi="Arial" w:cs="Arial"/>
          <w:sz w:val="20"/>
          <w:szCs w:val="20"/>
        </w:rPr>
        <w:t xml:space="preserve"> </w:t>
      </w:r>
      <w:r w:rsidRPr="00D6539A">
        <w:rPr>
          <w:rFonts w:ascii="Arial" w:hAnsi="Arial" w:cs="Arial"/>
          <w:sz w:val="20"/>
          <w:szCs w:val="20"/>
        </w:rPr>
        <w:tab/>
      </w:r>
      <w:r w:rsidRPr="00D6539A">
        <w:rPr>
          <w:rFonts w:ascii="Arial" w:hAnsi="Arial" w:cs="Arial"/>
          <w:sz w:val="20"/>
          <w:szCs w:val="20"/>
        </w:rPr>
        <w:tab/>
      </w:r>
      <w:r w:rsidRPr="00D6539A">
        <w:rPr>
          <w:rFonts w:ascii="Arial" w:hAnsi="Arial" w:cs="Arial"/>
          <w:sz w:val="20"/>
          <w:szCs w:val="20"/>
        </w:rPr>
        <w:tab/>
        <w:t>H. Ayuntamiento Constitucional de Sayula, Jalisco.</w:t>
      </w:r>
    </w:p>
    <w:p w14:paraId="68E5207A"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LICITANTE:</w:t>
      </w:r>
      <w:r w:rsidRPr="00D6539A">
        <w:rPr>
          <w:rFonts w:ascii="Arial" w:hAnsi="Arial" w:cs="Arial"/>
          <w:sz w:val="20"/>
          <w:szCs w:val="20"/>
        </w:rPr>
        <w:t xml:space="preserve"> </w:t>
      </w:r>
      <w:r w:rsidRPr="00D6539A">
        <w:rPr>
          <w:rFonts w:ascii="Arial" w:hAnsi="Arial" w:cs="Arial"/>
          <w:sz w:val="20"/>
          <w:szCs w:val="20"/>
        </w:rPr>
        <w:tab/>
        <w:t>Persona física o jurídica de cualquier parte de la República Mexicana que participe en la presente Licitación.</w:t>
      </w:r>
    </w:p>
    <w:p w14:paraId="391BE0BB"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PROVEEDOR:</w:t>
      </w:r>
      <w:r w:rsidRPr="00D6539A">
        <w:rPr>
          <w:rFonts w:ascii="Arial" w:hAnsi="Arial" w:cs="Arial"/>
          <w:sz w:val="20"/>
          <w:szCs w:val="20"/>
        </w:rPr>
        <w:t xml:space="preserve"> </w:t>
      </w:r>
      <w:r w:rsidRPr="00D6539A">
        <w:rPr>
          <w:rFonts w:ascii="Arial" w:hAnsi="Arial" w:cs="Arial"/>
          <w:sz w:val="20"/>
          <w:szCs w:val="20"/>
        </w:rPr>
        <w:tab/>
        <w:t>Participante que resultó adjudicado para suministrar bienes y/o servicio(s) al H. Ayuntamiento Constitucional de Sayula, Jalisco.</w:t>
      </w:r>
    </w:p>
    <w:p w14:paraId="7D893BCC" w14:textId="53CA97DE" w:rsidR="00466985" w:rsidRDefault="00466985" w:rsidP="00466985">
      <w:pPr>
        <w:ind w:left="3540" w:hanging="3540"/>
        <w:jc w:val="both"/>
        <w:rPr>
          <w:rFonts w:ascii="Arial" w:hAnsi="Arial" w:cs="Arial"/>
          <w:sz w:val="20"/>
          <w:szCs w:val="20"/>
        </w:rPr>
      </w:pPr>
      <w:r w:rsidRPr="00D6539A">
        <w:rPr>
          <w:rFonts w:ascii="Arial" w:hAnsi="Arial" w:cs="Arial"/>
          <w:b/>
          <w:sz w:val="20"/>
          <w:szCs w:val="20"/>
        </w:rPr>
        <w:t>ÁREA REQUIRENTE:</w:t>
      </w:r>
      <w:r w:rsidRPr="00D6539A">
        <w:rPr>
          <w:rFonts w:ascii="Arial" w:hAnsi="Arial" w:cs="Arial"/>
          <w:sz w:val="20"/>
          <w:szCs w:val="20"/>
        </w:rPr>
        <w:t xml:space="preserve"> </w:t>
      </w:r>
      <w:r w:rsidRPr="00D6539A">
        <w:rPr>
          <w:rFonts w:ascii="Arial" w:hAnsi="Arial" w:cs="Arial"/>
          <w:sz w:val="20"/>
          <w:szCs w:val="20"/>
        </w:rPr>
        <w:tab/>
        <w:t>El área del H. Ayuntamiento Constitucional de Sayula, Jalisco que solicita la adquisición del bien o servicio.</w:t>
      </w:r>
    </w:p>
    <w:p w14:paraId="1E30F9EE" w14:textId="3DC0E4B7" w:rsidR="00E558CD" w:rsidRPr="00E558CD" w:rsidRDefault="00E558CD" w:rsidP="00466985">
      <w:pPr>
        <w:ind w:left="3540" w:hanging="3540"/>
        <w:jc w:val="both"/>
        <w:rPr>
          <w:rFonts w:ascii="Arial" w:hAnsi="Arial" w:cs="Arial"/>
          <w:sz w:val="20"/>
          <w:szCs w:val="20"/>
        </w:rPr>
      </w:pPr>
      <w:r w:rsidRPr="00E558CD">
        <w:rPr>
          <w:rFonts w:ascii="Arial" w:hAnsi="Arial" w:cs="Arial"/>
          <w:b/>
          <w:sz w:val="20"/>
          <w:szCs w:val="20"/>
        </w:rPr>
        <w:t>COMITÉ DE ADQUISICIONES</w:t>
      </w:r>
      <w:r>
        <w:rPr>
          <w:rFonts w:ascii="Arial" w:hAnsi="Arial" w:cs="Arial"/>
          <w:b/>
          <w:sz w:val="20"/>
          <w:szCs w:val="20"/>
        </w:rPr>
        <w:t>:</w:t>
      </w:r>
      <w:r>
        <w:rPr>
          <w:rFonts w:ascii="Arial" w:hAnsi="Arial" w:cs="Arial"/>
          <w:b/>
          <w:sz w:val="20"/>
          <w:szCs w:val="20"/>
        </w:rPr>
        <w:tab/>
      </w:r>
      <w:r>
        <w:rPr>
          <w:rFonts w:ascii="Arial" w:hAnsi="Arial" w:cs="Arial"/>
          <w:sz w:val="20"/>
          <w:szCs w:val="20"/>
        </w:rPr>
        <w:t xml:space="preserve">Al </w:t>
      </w:r>
      <w:r w:rsidRPr="00E558CD">
        <w:rPr>
          <w:rFonts w:ascii="Arial" w:hAnsi="Arial" w:cs="Arial"/>
          <w:sz w:val="20"/>
          <w:szCs w:val="20"/>
        </w:rPr>
        <w:t>Comité De Adquisiciones, Enajenaciones, Arrendamientos Y Contratación De Servicios De Sayula, Jalisco</w:t>
      </w:r>
      <w:r>
        <w:rPr>
          <w:rFonts w:ascii="Arial" w:hAnsi="Arial" w:cs="Arial"/>
          <w:sz w:val="20"/>
          <w:szCs w:val="20"/>
        </w:rPr>
        <w:t>.</w:t>
      </w:r>
    </w:p>
    <w:p w14:paraId="14C80775" w14:textId="77777777" w:rsidR="008D1EA7"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LEY:</w:t>
      </w:r>
      <w:r w:rsidRPr="00D6539A">
        <w:rPr>
          <w:rFonts w:ascii="Arial" w:hAnsi="Arial" w:cs="Arial"/>
          <w:b/>
          <w:sz w:val="20"/>
          <w:szCs w:val="20"/>
        </w:rPr>
        <w:tab/>
      </w:r>
      <w:r w:rsidRPr="00D6539A">
        <w:rPr>
          <w:rFonts w:ascii="Arial" w:hAnsi="Arial" w:cs="Arial"/>
          <w:sz w:val="20"/>
          <w:szCs w:val="20"/>
        </w:rPr>
        <w:t>Ley de Compras Gubernamentales, Enajenaciones y Contratación de Servicios del Estado de Jalisco y sus Municipios.</w:t>
      </w:r>
      <w:r w:rsidRPr="00D6539A">
        <w:rPr>
          <w:rFonts w:ascii="Arial" w:hAnsi="Arial" w:cs="Arial"/>
          <w:sz w:val="20"/>
          <w:szCs w:val="20"/>
        </w:rPr>
        <w:tab/>
      </w:r>
      <w:r w:rsidRPr="00D6539A">
        <w:rPr>
          <w:rFonts w:ascii="Arial" w:hAnsi="Arial" w:cs="Arial"/>
          <w:sz w:val="20"/>
          <w:szCs w:val="20"/>
        </w:rPr>
        <w:tab/>
      </w:r>
    </w:p>
    <w:p w14:paraId="58D2E134"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sz w:val="20"/>
          <w:szCs w:val="20"/>
        </w:rPr>
        <w:tab/>
      </w:r>
      <w:r w:rsidRPr="00D6539A">
        <w:rPr>
          <w:rFonts w:ascii="Arial" w:hAnsi="Arial" w:cs="Arial"/>
          <w:sz w:val="20"/>
          <w:szCs w:val="20"/>
        </w:rPr>
        <w:tab/>
      </w:r>
      <w:r w:rsidRPr="00D6539A">
        <w:rPr>
          <w:rFonts w:ascii="Arial" w:hAnsi="Arial" w:cs="Arial"/>
          <w:sz w:val="20"/>
          <w:szCs w:val="20"/>
        </w:rPr>
        <w:tab/>
      </w:r>
    </w:p>
    <w:p w14:paraId="2D166F98"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UNIDAD CENTRALIZADA</w:t>
      </w:r>
      <w:r w:rsidRPr="00D6539A">
        <w:rPr>
          <w:rFonts w:ascii="Arial" w:hAnsi="Arial" w:cs="Arial"/>
          <w:b/>
          <w:sz w:val="20"/>
          <w:szCs w:val="20"/>
        </w:rPr>
        <w:tab/>
      </w:r>
    </w:p>
    <w:p w14:paraId="50C3DCAE" w14:textId="77777777" w:rsidR="00466985" w:rsidRPr="00D6539A" w:rsidRDefault="00466985" w:rsidP="00466985">
      <w:pPr>
        <w:ind w:left="3540" w:hanging="3540"/>
        <w:jc w:val="both"/>
        <w:rPr>
          <w:rFonts w:ascii="Arial" w:hAnsi="Arial" w:cs="Arial"/>
          <w:sz w:val="20"/>
          <w:szCs w:val="20"/>
        </w:rPr>
      </w:pPr>
      <w:r w:rsidRPr="00D6539A">
        <w:rPr>
          <w:rFonts w:ascii="Arial" w:hAnsi="Arial" w:cs="Arial"/>
          <w:b/>
          <w:sz w:val="20"/>
          <w:szCs w:val="20"/>
        </w:rPr>
        <w:t>DE COMPRAS:</w:t>
      </w:r>
      <w:r w:rsidRPr="00D6539A">
        <w:rPr>
          <w:rFonts w:ascii="Arial" w:hAnsi="Arial" w:cs="Arial"/>
          <w:sz w:val="20"/>
          <w:szCs w:val="20"/>
        </w:rPr>
        <w:tab/>
      </w:r>
      <w:r w:rsidRPr="00D6539A">
        <w:rPr>
          <w:rFonts w:ascii="Arial" w:hAnsi="Arial" w:cs="Arial"/>
          <w:sz w:val="20"/>
          <w:szCs w:val="20"/>
          <w:lang w:val="es-MX"/>
        </w:rPr>
        <w:t>La unidad administrativa responsable de las adquisiciones o arrendamiento de bienes y la contratación de los servicios de la Convocante, siendo en este caso, la Hacienda Municipal por conducto de su Titular</w:t>
      </w:r>
      <w:r w:rsidRPr="00D6539A">
        <w:rPr>
          <w:rFonts w:ascii="Arial" w:hAnsi="Arial" w:cs="Arial"/>
          <w:sz w:val="20"/>
          <w:szCs w:val="20"/>
        </w:rPr>
        <w:t>.</w:t>
      </w:r>
    </w:p>
    <w:p w14:paraId="04F5DD7A" w14:textId="252221A0" w:rsidR="00CA700D" w:rsidRDefault="00CA700D" w:rsidP="00466985">
      <w:pPr>
        <w:ind w:left="3540" w:hanging="3540"/>
        <w:jc w:val="both"/>
        <w:rPr>
          <w:rFonts w:ascii="Arial" w:hAnsi="Arial" w:cs="Arial"/>
          <w:sz w:val="20"/>
          <w:szCs w:val="20"/>
        </w:rPr>
      </w:pPr>
    </w:p>
    <w:p w14:paraId="2970CDF8" w14:textId="032A596B" w:rsidR="00E558CD" w:rsidRDefault="00E558CD" w:rsidP="00466985">
      <w:pPr>
        <w:ind w:left="3540" w:hanging="3540"/>
        <w:jc w:val="both"/>
        <w:rPr>
          <w:rFonts w:ascii="Arial" w:hAnsi="Arial" w:cs="Arial"/>
          <w:sz w:val="20"/>
          <w:szCs w:val="20"/>
        </w:rPr>
      </w:pPr>
    </w:p>
    <w:p w14:paraId="0AB51A31" w14:textId="3A71CBE3" w:rsidR="00E558CD" w:rsidRDefault="00E558CD" w:rsidP="00466985">
      <w:pPr>
        <w:ind w:left="3540" w:hanging="3540"/>
        <w:jc w:val="both"/>
        <w:rPr>
          <w:rFonts w:ascii="Arial" w:hAnsi="Arial" w:cs="Arial"/>
          <w:sz w:val="20"/>
          <w:szCs w:val="20"/>
        </w:rPr>
      </w:pPr>
    </w:p>
    <w:p w14:paraId="3AA7A745" w14:textId="77777777" w:rsidR="00E558CD" w:rsidRDefault="00E558CD" w:rsidP="00466985">
      <w:pPr>
        <w:ind w:left="3540" w:hanging="3540"/>
        <w:jc w:val="both"/>
        <w:rPr>
          <w:rFonts w:ascii="Arial" w:hAnsi="Arial" w:cs="Arial"/>
          <w:sz w:val="20"/>
          <w:szCs w:val="20"/>
        </w:rPr>
      </w:pPr>
    </w:p>
    <w:p w14:paraId="6EA9C6D8" w14:textId="023E2E8E" w:rsidR="00E558CD" w:rsidRDefault="00E558CD" w:rsidP="00466985">
      <w:pPr>
        <w:ind w:left="3540" w:hanging="3540"/>
        <w:jc w:val="both"/>
        <w:rPr>
          <w:rFonts w:ascii="Arial" w:hAnsi="Arial" w:cs="Arial"/>
          <w:sz w:val="20"/>
          <w:szCs w:val="20"/>
        </w:rPr>
      </w:pPr>
    </w:p>
    <w:p w14:paraId="268CA839" w14:textId="77777777" w:rsidR="00E558CD" w:rsidRPr="00D6539A" w:rsidRDefault="00E558CD" w:rsidP="00466985">
      <w:pPr>
        <w:ind w:left="3540" w:hanging="3540"/>
        <w:jc w:val="both"/>
        <w:rPr>
          <w:rFonts w:ascii="Arial" w:hAnsi="Arial" w:cs="Arial"/>
          <w:sz w:val="20"/>
          <w:szCs w:val="20"/>
        </w:rPr>
      </w:pPr>
    </w:p>
    <w:p w14:paraId="673E31C3" w14:textId="77777777" w:rsidR="00466985" w:rsidRPr="00D6539A" w:rsidRDefault="00466985" w:rsidP="00466985">
      <w:pPr>
        <w:pStyle w:val="Prrafodelista"/>
        <w:numPr>
          <w:ilvl w:val="1"/>
          <w:numId w:val="1"/>
        </w:numPr>
        <w:jc w:val="both"/>
        <w:rPr>
          <w:rFonts w:ascii="Arial" w:hAnsi="Arial" w:cs="Arial"/>
          <w:b/>
          <w:sz w:val="22"/>
          <w:szCs w:val="22"/>
        </w:rPr>
      </w:pPr>
      <w:r w:rsidRPr="00D6539A">
        <w:rPr>
          <w:rFonts w:ascii="Arial" w:hAnsi="Arial" w:cs="Arial"/>
          <w:b/>
          <w:sz w:val="22"/>
          <w:szCs w:val="22"/>
        </w:rPr>
        <w:t>DESCRIPCIÓN DE LOS BIENES Y/O SERVICIOS A ADQUIRIR.</w:t>
      </w:r>
    </w:p>
    <w:p w14:paraId="5807F8A1" w14:textId="77777777" w:rsidR="00466985" w:rsidRPr="00D6539A" w:rsidRDefault="00466985" w:rsidP="00466985">
      <w:pPr>
        <w:jc w:val="both"/>
        <w:rPr>
          <w:rFonts w:ascii="Arial" w:hAnsi="Arial" w:cs="Arial"/>
          <w:b/>
        </w:rPr>
      </w:pP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8"/>
        <w:gridCol w:w="2214"/>
        <w:gridCol w:w="1655"/>
        <w:gridCol w:w="1801"/>
        <w:gridCol w:w="1801"/>
      </w:tblGrid>
      <w:tr w:rsidR="00D6539A" w:rsidRPr="00D6539A" w14:paraId="0FFF9D91" w14:textId="77777777" w:rsidTr="00B3483D">
        <w:trPr>
          <w:trHeight w:val="279"/>
          <w:jc w:val="center"/>
        </w:trPr>
        <w:tc>
          <w:tcPr>
            <w:tcW w:w="1838" w:type="dxa"/>
            <w:shd w:val="clear" w:color="auto" w:fill="BFBFBF" w:themeFill="background1" w:themeFillShade="BF"/>
            <w:noWrap/>
            <w:vAlign w:val="center"/>
          </w:tcPr>
          <w:p w14:paraId="44DA1CD1"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DESCRIPCIÓN</w:t>
            </w:r>
          </w:p>
        </w:tc>
        <w:tc>
          <w:tcPr>
            <w:tcW w:w="2214" w:type="dxa"/>
            <w:shd w:val="clear" w:color="auto" w:fill="BFBFBF" w:themeFill="background1" w:themeFillShade="BF"/>
            <w:vAlign w:val="center"/>
          </w:tcPr>
          <w:p w14:paraId="7E906014"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CARACTERÍSTICAS Y ESPECIFICACIONES.</w:t>
            </w:r>
          </w:p>
        </w:tc>
        <w:tc>
          <w:tcPr>
            <w:tcW w:w="1655" w:type="dxa"/>
            <w:shd w:val="clear" w:color="auto" w:fill="BFBFBF" w:themeFill="background1" w:themeFillShade="BF"/>
            <w:vAlign w:val="center"/>
          </w:tcPr>
          <w:p w14:paraId="03C2DD86" w14:textId="77777777" w:rsidR="00466985" w:rsidRPr="00D6539A" w:rsidRDefault="00466985" w:rsidP="00110E4C">
            <w:pPr>
              <w:jc w:val="center"/>
              <w:rPr>
                <w:rFonts w:ascii="Arial" w:hAnsi="Arial" w:cs="Arial"/>
                <w:b/>
                <w:bCs/>
                <w:sz w:val="16"/>
                <w:szCs w:val="16"/>
                <w:lang w:val="es-MX" w:eastAsia="es-MX"/>
              </w:rPr>
            </w:pPr>
            <w:r w:rsidRPr="00D6539A">
              <w:rPr>
                <w:rFonts w:ascii="Arial" w:hAnsi="Arial" w:cs="Arial"/>
                <w:b/>
                <w:bCs/>
                <w:sz w:val="16"/>
                <w:szCs w:val="16"/>
                <w:lang w:val="es-MX" w:eastAsia="es-MX"/>
              </w:rPr>
              <w:t xml:space="preserve">CANTIDAD </w:t>
            </w:r>
          </w:p>
        </w:tc>
        <w:tc>
          <w:tcPr>
            <w:tcW w:w="1801" w:type="dxa"/>
            <w:shd w:val="clear" w:color="auto" w:fill="BFBFBF" w:themeFill="background1" w:themeFillShade="BF"/>
            <w:vAlign w:val="center"/>
          </w:tcPr>
          <w:p w14:paraId="65B913B3"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FECHA DE ENTREGA</w:t>
            </w:r>
          </w:p>
        </w:tc>
        <w:tc>
          <w:tcPr>
            <w:tcW w:w="1801" w:type="dxa"/>
            <w:shd w:val="clear" w:color="auto" w:fill="BFBFBF" w:themeFill="background1" w:themeFillShade="BF"/>
          </w:tcPr>
          <w:p w14:paraId="0835B8CF" w14:textId="77777777" w:rsidR="00466985" w:rsidRPr="00D6539A" w:rsidRDefault="00466985" w:rsidP="00B3483D">
            <w:pPr>
              <w:jc w:val="center"/>
              <w:rPr>
                <w:rFonts w:ascii="Arial" w:hAnsi="Arial" w:cs="Arial"/>
                <w:b/>
                <w:bCs/>
                <w:sz w:val="16"/>
                <w:szCs w:val="16"/>
                <w:lang w:val="es-MX" w:eastAsia="es-MX"/>
              </w:rPr>
            </w:pPr>
            <w:r w:rsidRPr="00D6539A">
              <w:rPr>
                <w:rFonts w:ascii="Arial" w:hAnsi="Arial" w:cs="Arial"/>
                <w:b/>
                <w:bCs/>
                <w:sz w:val="16"/>
                <w:szCs w:val="16"/>
                <w:lang w:val="es-MX" w:eastAsia="es-MX"/>
              </w:rPr>
              <w:t>AREA REQUIRENTE</w:t>
            </w:r>
          </w:p>
        </w:tc>
      </w:tr>
      <w:tr w:rsidR="00D6539A" w:rsidRPr="00D6539A" w14:paraId="1926D3B6" w14:textId="77777777" w:rsidTr="00B3483D">
        <w:trPr>
          <w:trHeight w:val="1322"/>
          <w:jc w:val="center"/>
        </w:trPr>
        <w:tc>
          <w:tcPr>
            <w:tcW w:w="1838" w:type="dxa"/>
            <w:shd w:val="clear" w:color="auto" w:fill="auto"/>
            <w:noWrap/>
            <w:vAlign w:val="center"/>
          </w:tcPr>
          <w:p w14:paraId="5C4C7846" w14:textId="758BFFC7" w:rsidR="00466985" w:rsidRPr="00E558CD" w:rsidRDefault="00525B91" w:rsidP="00B3483D">
            <w:pPr>
              <w:jc w:val="both"/>
              <w:rPr>
                <w:rFonts w:ascii="Arial" w:hAnsi="Arial" w:cs="Arial"/>
                <w:sz w:val="20"/>
                <w:szCs w:val="20"/>
              </w:rPr>
            </w:pPr>
            <w:r w:rsidRPr="00E558CD">
              <w:rPr>
                <w:rFonts w:ascii="Arial" w:hAnsi="Arial" w:cs="Arial"/>
                <w:sz w:val="20"/>
                <w:szCs w:val="20"/>
              </w:rPr>
              <w:t>Vehículo nuevo</w:t>
            </w:r>
            <w:r w:rsidR="00F7680E" w:rsidRPr="00E558CD">
              <w:rPr>
                <w:rFonts w:ascii="Arial" w:hAnsi="Arial" w:cs="Arial"/>
                <w:sz w:val="20"/>
                <w:szCs w:val="20"/>
              </w:rPr>
              <w:t>, tipo SUV,</w:t>
            </w:r>
            <w:r w:rsidRPr="00E558CD">
              <w:rPr>
                <w:rFonts w:ascii="Arial" w:hAnsi="Arial" w:cs="Arial"/>
                <w:sz w:val="20"/>
                <w:szCs w:val="20"/>
              </w:rPr>
              <w:t xml:space="preserve"> modelo 202</w:t>
            </w:r>
            <w:r w:rsidR="00F7680E" w:rsidRPr="00E558CD">
              <w:rPr>
                <w:rFonts w:ascii="Arial" w:hAnsi="Arial" w:cs="Arial"/>
                <w:sz w:val="20"/>
                <w:szCs w:val="20"/>
              </w:rPr>
              <w:t>1 o 2022, transmisión automática.</w:t>
            </w:r>
          </w:p>
        </w:tc>
        <w:tc>
          <w:tcPr>
            <w:tcW w:w="2214" w:type="dxa"/>
            <w:vAlign w:val="center"/>
          </w:tcPr>
          <w:p w14:paraId="1CE617DE" w14:textId="0444E5E9" w:rsidR="00F7680E" w:rsidRPr="00F7680E" w:rsidRDefault="00F7680E" w:rsidP="00F7680E">
            <w:pPr>
              <w:jc w:val="both"/>
              <w:rPr>
                <w:sz w:val="20"/>
              </w:rPr>
            </w:pPr>
            <w:r>
              <w:rPr>
                <w:sz w:val="20"/>
              </w:rPr>
              <w:t>D</w:t>
            </w:r>
            <w:r w:rsidRPr="00F7680E">
              <w:rPr>
                <w:sz w:val="20"/>
              </w:rPr>
              <w:t>e acuerdo al Anexo 1</w:t>
            </w:r>
          </w:p>
          <w:p w14:paraId="7CAF02E6" w14:textId="587BF1AD" w:rsidR="00466985" w:rsidRPr="00D6539A" w:rsidRDefault="00E558CD" w:rsidP="00F7680E">
            <w:pPr>
              <w:jc w:val="both"/>
              <w:rPr>
                <w:rFonts w:ascii="Arial" w:hAnsi="Arial" w:cs="Arial"/>
                <w:bCs/>
                <w:sz w:val="20"/>
                <w:szCs w:val="20"/>
                <w:lang w:val="es-MX" w:eastAsia="es-MX"/>
              </w:rPr>
            </w:pPr>
            <w:r>
              <w:rPr>
                <w:sz w:val="20"/>
              </w:rPr>
              <w:t>“</w:t>
            </w:r>
            <w:r w:rsidR="00F7680E" w:rsidRPr="00F7680E">
              <w:rPr>
                <w:sz w:val="20"/>
              </w:rPr>
              <w:t>Especificaciones Técnicas</w:t>
            </w:r>
            <w:r>
              <w:rPr>
                <w:sz w:val="20"/>
              </w:rPr>
              <w:t xml:space="preserve"> o Propuesta Técnica”</w:t>
            </w:r>
          </w:p>
        </w:tc>
        <w:tc>
          <w:tcPr>
            <w:tcW w:w="1655" w:type="dxa"/>
            <w:shd w:val="clear" w:color="auto" w:fill="auto"/>
            <w:vAlign w:val="center"/>
          </w:tcPr>
          <w:p w14:paraId="610F19DA" w14:textId="4E57797E" w:rsidR="00466985" w:rsidRPr="00D6539A" w:rsidRDefault="00525B91" w:rsidP="00B3483D">
            <w:pPr>
              <w:jc w:val="center"/>
              <w:rPr>
                <w:rFonts w:ascii="Arial" w:hAnsi="Arial" w:cs="Arial"/>
                <w:bCs/>
                <w:sz w:val="20"/>
                <w:szCs w:val="20"/>
                <w:lang w:val="es-MX" w:eastAsia="es-MX"/>
              </w:rPr>
            </w:pPr>
            <w:r>
              <w:rPr>
                <w:rFonts w:ascii="Arial" w:hAnsi="Arial" w:cs="Arial"/>
                <w:bCs/>
                <w:sz w:val="20"/>
                <w:szCs w:val="20"/>
                <w:lang w:val="es-MX" w:eastAsia="es-MX"/>
              </w:rPr>
              <w:t>1</w:t>
            </w:r>
          </w:p>
        </w:tc>
        <w:tc>
          <w:tcPr>
            <w:tcW w:w="1801" w:type="dxa"/>
            <w:shd w:val="clear" w:color="auto" w:fill="FFFFFF" w:themeFill="background1"/>
            <w:vAlign w:val="center"/>
          </w:tcPr>
          <w:p w14:paraId="1B5FBA68" w14:textId="77777777" w:rsidR="00466985" w:rsidRPr="00D6539A" w:rsidRDefault="00466985" w:rsidP="00B3483D">
            <w:pPr>
              <w:jc w:val="both"/>
              <w:rPr>
                <w:rFonts w:ascii="Arial" w:hAnsi="Arial" w:cs="Arial"/>
                <w:sz w:val="20"/>
                <w:szCs w:val="20"/>
              </w:rPr>
            </w:pPr>
            <w:r w:rsidRPr="00D6539A">
              <w:rPr>
                <w:rFonts w:ascii="Arial" w:hAnsi="Arial" w:cs="Arial"/>
                <w:sz w:val="20"/>
                <w:szCs w:val="20"/>
              </w:rPr>
              <w:t>Se acordará en el contrato que se suscriba con el proveedor adjudicado</w:t>
            </w:r>
          </w:p>
        </w:tc>
        <w:tc>
          <w:tcPr>
            <w:tcW w:w="1801" w:type="dxa"/>
            <w:shd w:val="clear" w:color="auto" w:fill="FFFFFF" w:themeFill="background1"/>
            <w:vAlign w:val="center"/>
          </w:tcPr>
          <w:p w14:paraId="427EE513" w14:textId="1AC8418B" w:rsidR="00466985" w:rsidRPr="00D6539A" w:rsidRDefault="00525B91" w:rsidP="00B3483D">
            <w:pPr>
              <w:jc w:val="both"/>
              <w:rPr>
                <w:rFonts w:ascii="Arial" w:hAnsi="Arial" w:cs="Arial"/>
                <w:sz w:val="20"/>
                <w:szCs w:val="20"/>
              </w:rPr>
            </w:pPr>
            <w:r>
              <w:rPr>
                <w:rFonts w:ascii="Arial" w:hAnsi="Arial" w:cs="Arial"/>
                <w:sz w:val="20"/>
                <w:szCs w:val="20"/>
              </w:rPr>
              <w:t>Oficina de Presidencia</w:t>
            </w:r>
            <w:r w:rsidR="00466985" w:rsidRPr="00D6539A">
              <w:rPr>
                <w:rFonts w:ascii="Arial" w:hAnsi="Arial" w:cs="Arial"/>
                <w:sz w:val="20"/>
                <w:szCs w:val="20"/>
              </w:rPr>
              <w:t>.</w:t>
            </w:r>
          </w:p>
        </w:tc>
      </w:tr>
    </w:tbl>
    <w:p w14:paraId="06C80F48" w14:textId="77777777" w:rsidR="00D74985" w:rsidRPr="00D6539A" w:rsidRDefault="00D74985" w:rsidP="00466985">
      <w:pPr>
        <w:jc w:val="both"/>
        <w:rPr>
          <w:rFonts w:ascii="Arial" w:hAnsi="Arial" w:cs="Arial"/>
          <w:b/>
        </w:rPr>
      </w:pPr>
    </w:p>
    <w:p w14:paraId="43FEF6ED" w14:textId="77777777" w:rsidR="00D13ABA" w:rsidRPr="00D6539A" w:rsidRDefault="00D13ABA" w:rsidP="00466985">
      <w:pPr>
        <w:jc w:val="both"/>
        <w:rPr>
          <w:rFonts w:ascii="Arial" w:hAnsi="Arial" w:cs="Arial"/>
          <w:b/>
        </w:rPr>
      </w:pPr>
    </w:p>
    <w:p w14:paraId="2753C92A"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ORIGEN DE LOS RECURSOS</w:t>
      </w:r>
    </w:p>
    <w:p w14:paraId="545910FF" w14:textId="77777777" w:rsidR="00466985" w:rsidRPr="00D6539A" w:rsidRDefault="00466985" w:rsidP="00466985">
      <w:pPr>
        <w:jc w:val="both"/>
        <w:rPr>
          <w:rFonts w:ascii="Arial" w:hAnsi="Arial" w:cs="Arial"/>
          <w:b/>
          <w:sz w:val="20"/>
          <w:szCs w:val="20"/>
        </w:rPr>
      </w:pPr>
    </w:p>
    <w:p w14:paraId="77EDDE13" w14:textId="2CA448FA"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Las obligaciones a cargo del convocante, que se lleguen a generar con motivo de esta Licitación, se ejercerán con recursos de carácter municipal, con cargo a la partida presupuestal </w:t>
      </w:r>
      <w:r w:rsidR="008D1D51">
        <w:rPr>
          <w:rFonts w:ascii="Arial" w:hAnsi="Arial" w:cs="Arial"/>
          <w:sz w:val="20"/>
          <w:szCs w:val="20"/>
        </w:rPr>
        <w:t>5411 “VEHÍCULOS Y EQUIPO TERRESTRE”</w:t>
      </w:r>
      <w:r w:rsidRPr="00D6539A">
        <w:rPr>
          <w:rFonts w:ascii="Arial" w:hAnsi="Arial" w:cs="Arial"/>
          <w:sz w:val="20"/>
          <w:szCs w:val="20"/>
        </w:rPr>
        <w:t>, del presupuesto de egresos de la Convocante, para el ejercicio fiscal 2021.</w:t>
      </w:r>
    </w:p>
    <w:p w14:paraId="7B6D7E21" w14:textId="77777777" w:rsidR="00466985" w:rsidRPr="00D6539A" w:rsidRDefault="00466985" w:rsidP="00466985">
      <w:pPr>
        <w:jc w:val="both"/>
        <w:rPr>
          <w:rFonts w:ascii="Arial" w:hAnsi="Arial" w:cs="Arial"/>
          <w:b/>
          <w:sz w:val="20"/>
          <w:szCs w:val="20"/>
        </w:rPr>
      </w:pPr>
    </w:p>
    <w:p w14:paraId="328CA250"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CALENDARIO DE ACTIVIDADES</w:t>
      </w:r>
    </w:p>
    <w:p w14:paraId="583BA74F" w14:textId="77777777" w:rsidR="00466985" w:rsidRPr="00D6539A" w:rsidRDefault="00466985" w:rsidP="00466985">
      <w:pPr>
        <w:jc w:val="both"/>
        <w:rPr>
          <w:rFonts w:ascii="Arial" w:hAnsi="Arial" w:cs="Arial"/>
          <w:b/>
        </w:rPr>
      </w:pPr>
    </w:p>
    <w:tbl>
      <w:tblPr>
        <w:tblStyle w:val="Tablaconcuadrcula"/>
        <w:tblW w:w="0" w:type="auto"/>
        <w:tblLook w:val="04A0" w:firstRow="1" w:lastRow="0" w:firstColumn="1" w:lastColumn="0" w:noHBand="0" w:noVBand="1"/>
      </w:tblPr>
      <w:tblGrid>
        <w:gridCol w:w="2034"/>
        <w:gridCol w:w="7362"/>
      </w:tblGrid>
      <w:tr w:rsidR="00D6539A" w:rsidRPr="00D6539A" w14:paraId="2DC90E29" w14:textId="77777777" w:rsidTr="00B3483D">
        <w:tc>
          <w:tcPr>
            <w:tcW w:w="2034" w:type="dxa"/>
            <w:shd w:val="clear" w:color="auto" w:fill="BFBFBF" w:themeFill="background1" w:themeFillShade="BF"/>
            <w:vAlign w:val="center"/>
          </w:tcPr>
          <w:p w14:paraId="038E7026" w14:textId="77777777" w:rsidR="00466985" w:rsidRPr="00D6539A" w:rsidRDefault="00466985" w:rsidP="00B3483D">
            <w:pPr>
              <w:jc w:val="center"/>
              <w:rPr>
                <w:rFonts w:ascii="Arial" w:hAnsi="Arial" w:cs="Arial"/>
                <w:b/>
                <w:sz w:val="18"/>
                <w:szCs w:val="18"/>
              </w:rPr>
            </w:pPr>
            <w:r w:rsidRPr="00D6539A">
              <w:rPr>
                <w:rFonts w:ascii="Arial" w:hAnsi="Arial" w:cs="Arial"/>
                <w:b/>
                <w:sz w:val="18"/>
                <w:szCs w:val="18"/>
              </w:rPr>
              <w:t>PUBLICACIÓN DE LA CONVOCATORIA</w:t>
            </w:r>
          </w:p>
        </w:tc>
        <w:tc>
          <w:tcPr>
            <w:tcW w:w="7362" w:type="dxa"/>
            <w:vAlign w:val="center"/>
          </w:tcPr>
          <w:p w14:paraId="0A710B3E" w14:textId="539A4CDF" w:rsidR="00466985" w:rsidRPr="00D6539A" w:rsidRDefault="00F7680E" w:rsidP="00DF412A">
            <w:pPr>
              <w:jc w:val="both"/>
              <w:rPr>
                <w:rFonts w:ascii="Arial" w:hAnsi="Arial" w:cs="Arial"/>
                <w:b/>
                <w:sz w:val="18"/>
                <w:szCs w:val="18"/>
              </w:rPr>
            </w:pPr>
            <w:r>
              <w:rPr>
                <w:rFonts w:ascii="Arial" w:hAnsi="Arial" w:cs="Arial"/>
                <w:b/>
                <w:sz w:val="18"/>
                <w:szCs w:val="18"/>
              </w:rPr>
              <w:t>1</w:t>
            </w:r>
            <w:r w:rsidR="00466985" w:rsidRPr="00D6539A">
              <w:rPr>
                <w:rFonts w:ascii="Arial" w:hAnsi="Arial" w:cs="Arial"/>
                <w:b/>
                <w:sz w:val="18"/>
                <w:szCs w:val="18"/>
              </w:rPr>
              <w:t xml:space="preserve"> de </w:t>
            </w:r>
            <w:r>
              <w:rPr>
                <w:rFonts w:ascii="Arial" w:hAnsi="Arial" w:cs="Arial"/>
                <w:b/>
                <w:sz w:val="18"/>
                <w:szCs w:val="18"/>
              </w:rPr>
              <w:t>septiembre</w:t>
            </w:r>
            <w:r w:rsidR="00466985" w:rsidRPr="00D6539A">
              <w:rPr>
                <w:rFonts w:ascii="Arial" w:hAnsi="Arial" w:cs="Arial"/>
                <w:b/>
                <w:sz w:val="18"/>
                <w:szCs w:val="18"/>
              </w:rPr>
              <w:t xml:space="preserve"> de 2021.</w:t>
            </w:r>
          </w:p>
        </w:tc>
      </w:tr>
      <w:tr w:rsidR="00D6539A" w:rsidRPr="00D6539A" w14:paraId="3B05EB09" w14:textId="77777777" w:rsidTr="00B3483D">
        <w:tc>
          <w:tcPr>
            <w:tcW w:w="2034" w:type="dxa"/>
            <w:shd w:val="clear" w:color="auto" w:fill="BFBFBF" w:themeFill="background1" w:themeFillShade="BF"/>
            <w:vAlign w:val="center"/>
          </w:tcPr>
          <w:p w14:paraId="1530FD0F"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PRESENTACIÓN DE DUDAS</w:t>
            </w:r>
          </w:p>
        </w:tc>
        <w:tc>
          <w:tcPr>
            <w:tcW w:w="7362" w:type="dxa"/>
            <w:vAlign w:val="center"/>
          </w:tcPr>
          <w:p w14:paraId="1368EAD7" w14:textId="59E2660F" w:rsidR="00466985" w:rsidRPr="00D6539A" w:rsidRDefault="00466985" w:rsidP="00D233A4">
            <w:pPr>
              <w:jc w:val="both"/>
              <w:rPr>
                <w:rFonts w:ascii="Arial" w:hAnsi="Arial" w:cs="Arial"/>
                <w:sz w:val="18"/>
                <w:szCs w:val="18"/>
              </w:rPr>
            </w:pPr>
            <w:r w:rsidRPr="00D6539A">
              <w:rPr>
                <w:rFonts w:ascii="Arial" w:hAnsi="Arial" w:cs="Arial"/>
                <w:sz w:val="18"/>
                <w:szCs w:val="18"/>
              </w:rPr>
              <w:t xml:space="preserve">A más tardar a las </w:t>
            </w:r>
            <w:r w:rsidRPr="00D6539A">
              <w:rPr>
                <w:rFonts w:ascii="Arial" w:hAnsi="Arial" w:cs="Arial"/>
                <w:b/>
                <w:sz w:val="18"/>
                <w:szCs w:val="18"/>
              </w:rPr>
              <w:t>12:00 horas</w:t>
            </w:r>
            <w:r w:rsidRPr="00D6539A">
              <w:rPr>
                <w:rFonts w:ascii="Arial" w:hAnsi="Arial" w:cs="Arial"/>
                <w:sz w:val="18"/>
                <w:szCs w:val="18"/>
              </w:rPr>
              <w:t xml:space="preserve"> del día </w:t>
            </w:r>
            <w:r w:rsidR="00F7680E" w:rsidRPr="00F7680E">
              <w:rPr>
                <w:rFonts w:ascii="Arial" w:hAnsi="Arial" w:cs="Arial"/>
                <w:b/>
                <w:sz w:val="18"/>
                <w:szCs w:val="18"/>
              </w:rPr>
              <w:t>3</w:t>
            </w:r>
            <w:r w:rsidR="00D233A4" w:rsidRPr="00D6539A">
              <w:rPr>
                <w:rFonts w:ascii="Arial" w:hAnsi="Arial" w:cs="Arial"/>
                <w:b/>
                <w:sz w:val="18"/>
                <w:szCs w:val="18"/>
              </w:rPr>
              <w:t xml:space="preserve"> de </w:t>
            </w:r>
            <w:r w:rsidR="00F7680E">
              <w:rPr>
                <w:rFonts w:ascii="Arial" w:hAnsi="Arial" w:cs="Arial"/>
                <w:b/>
                <w:sz w:val="18"/>
                <w:szCs w:val="18"/>
              </w:rPr>
              <w:t>septiembre</w:t>
            </w:r>
            <w:r w:rsidRPr="00D6539A">
              <w:rPr>
                <w:rFonts w:ascii="Arial" w:hAnsi="Arial" w:cs="Arial"/>
                <w:sz w:val="18"/>
                <w:szCs w:val="18"/>
              </w:rPr>
              <w:t xml:space="preserve"> </w:t>
            </w:r>
            <w:r w:rsidRPr="00D6539A">
              <w:rPr>
                <w:rFonts w:ascii="Arial" w:hAnsi="Arial" w:cs="Arial"/>
                <w:b/>
                <w:sz w:val="18"/>
                <w:szCs w:val="18"/>
              </w:rPr>
              <w:t>de 2021</w:t>
            </w:r>
            <w:r w:rsidRPr="00D6539A">
              <w:rPr>
                <w:rFonts w:ascii="Arial" w:hAnsi="Arial" w:cs="Arial"/>
                <w:sz w:val="18"/>
                <w:szCs w:val="18"/>
              </w:rPr>
              <w:t xml:space="preserve">, enviarlas al correo </w:t>
            </w:r>
            <w:hyperlink r:id="rId7" w:history="1">
              <w:r w:rsidR="00D233A4" w:rsidRPr="00D6539A">
                <w:rPr>
                  <w:rStyle w:val="Hipervnculo"/>
                  <w:rFonts w:ascii="Arial" w:hAnsi="Arial" w:cs="Arial"/>
                  <w:color w:val="auto"/>
                  <w:sz w:val="18"/>
                  <w:szCs w:val="18"/>
                </w:rPr>
                <w:t>licitaciones.sayula@gmail.com</w:t>
              </w:r>
            </w:hyperlink>
            <w:r w:rsidR="00D233A4" w:rsidRPr="00D6539A">
              <w:rPr>
                <w:rFonts w:ascii="Arial" w:hAnsi="Arial" w:cs="Arial"/>
                <w:sz w:val="18"/>
                <w:szCs w:val="18"/>
              </w:rPr>
              <w:t xml:space="preserve"> </w:t>
            </w:r>
            <w:r w:rsidRPr="00D6539A">
              <w:rPr>
                <w:rFonts w:ascii="Arial" w:hAnsi="Arial" w:cs="Arial"/>
                <w:sz w:val="18"/>
                <w:szCs w:val="18"/>
              </w:rPr>
              <w:t xml:space="preserve">(Las dudas se enviarán de acuerdo al Anexo 5, se considerará la hora del servidor de correo electrónico de la Convocante). </w:t>
            </w:r>
          </w:p>
        </w:tc>
      </w:tr>
      <w:tr w:rsidR="00D6539A" w:rsidRPr="00D6539A" w14:paraId="7C93A0B0" w14:textId="77777777" w:rsidTr="00B3483D">
        <w:tc>
          <w:tcPr>
            <w:tcW w:w="2034" w:type="dxa"/>
            <w:shd w:val="clear" w:color="auto" w:fill="BFBFBF" w:themeFill="background1" w:themeFillShade="BF"/>
            <w:vAlign w:val="center"/>
          </w:tcPr>
          <w:p w14:paraId="6D168332"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JUNTA DE ACLARACIONES</w:t>
            </w:r>
          </w:p>
        </w:tc>
        <w:tc>
          <w:tcPr>
            <w:tcW w:w="7362" w:type="dxa"/>
            <w:vAlign w:val="center"/>
          </w:tcPr>
          <w:p w14:paraId="13B40795" w14:textId="58A2918B" w:rsidR="00466985" w:rsidRPr="00D6539A" w:rsidRDefault="00F7680E" w:rsidP="00D233A4">
            <w:pPr>
              <w:jc w:val="both"/>
              <w:rPr>
                <w:rFonts w:ascii="Arial" w:hAnsi="Arial" w:cs="Arial"/>
                <w:sz w:val="18"/>
                <w:szCs w:val="18"/>
              </w:rPr>
            </w:pPr>
            <w:r>
              <w:rPr>
                <w:rFonts w:ascii="Arial" w:hAnsi="Arial" w:cs="Arial"/>
                <w:b/>
                <w:sz w:val="18"/>
                <w:szCs w:val="18"/>
              </w:rPr>
              <w:t>6</w:t>
            </w:r>
            <w:r w:rsidR="00466985" w:rsidRPr="00D6539A">
              <w:rPr>
                <w:rFonts w:ascii="Arial" w:hAnsi="Arial" w:cs="Arial"/>
                <w:b/>
                <w:sz w:val="18"/>
                <w:szCs w:val="18"/>
              </w:rPr>
              <w:t xml:space="preserve"> de</w:t>
            </w:r>
            <w:r>
              <w:rPr>
                <w:rFonts w:ascii="Arial" w:hAnsi="Arial" w:cs="Arial"/>
                <w:b/>
                <w:sz w:val="18"/>
                <w:szCs w:val="18"/>
              </w:rPr>
              <w:t xml:space="preserve"> septiembre</w:t>
            </w:r>
            <w:r w:rsidR="00466985" w:rsidRPr="00D6539A">
              <w:rPr>
                <w:rFonts w:ascii="Arial" w:hAnsi="Arial" w:cs="Arial"/>
                <w:b/>
                <w:sz w:val="18"/>
                <w:szCs w:val="18"/>
              </w:rPr>
              <w:t xml:space="preserve"> de 2021 a las 12:30 horas. </w:t>
            </w:r>
            <w:r w:rsidR="00466985" w:rsidRPr="00D6539A">
              <w:rPr>
                <w:rFonts w:ascii="Arial" w:hAnsi="Arial" w:cs="Arial"/>
                <w:sz w:val="18"/>
                <w:szCs w:val="18"/>
              </w:rPr>
              <w:t>En la sala de sesiones de Ayuntamiento</w:t>
            </w:r>
            <w:r w:rsidR="00DF412A" w:rsidRPr="00D6539A">
              <w:rPr>
                <w:rFonts w:ascii="Arial" w:hAnsi="Arial" w:cs="Arial"/>
                <w:sz w:val="18"/>
                <w:szCs w:val="18"/>
              </w:rPr>
              <w:t>.</w:t>
            </w:r>
          </w:p>
        </w:tc>
      </w:tr>
      <w:tr w:rsidR="00D6539A" w:rsidRPr="00D6539A" w14:paraId="1569D67E" w14:textId="77777777" w:rsidTr="00B3483D">
        <w:tc>
          <w:tcPr>
            <w:tcW w:w="2034" w:type="dxa"/>
            <w:shd w:val="clear" w:color="auto" w:fill="BFBFBF" w:themeFill="background1" w:themeFillShade="BF"/>
            <w:vAlign w:val="center"/>
          </w:tcPr>
          <w:p w14:paraId="46887DAB"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PRESENTACIÓN DE PROPUESTAS</w:t>
            </w:r>
          </w:p>
        </w:tc>
        <w:tc>
          <w:tcPr>
            <w:tcW w:w="7362" w:type="dxa"/>
            <w:vAlign w:val="center"/>
          </w:tcPr>
          <w:p w14:paraId="7D49DB2A"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Desde la publicación de la Convocatoria, y hasta la apertura de propuestas, en la oficina de Hacienda Municipal de la Convocante.</w:t>
            </w:r>
          </w:p>
        </w:tc>
      </w:tr>
      <w:tr w:rsidR="00D6539A" w:rsidRPr="00D6539A" w14:paraId="38ECE8F1" w14:textId="77777777" w:rsidTr="00B3483D">
        <w:tc>
          <w:tcPr>
            <w:tcW w:w="2034" w:type="dxa"/>
            <w:shd w:val="clear" w:color="auto" w:fill="BFBFBF" w:themeFill="background1" w:themeFillShade="BF"/>
            <w:vAlign w:val="center"/>
          </w:tcPr>
          <w:p w14:paraId="1856598C" w14:textId="77777777" w:rsidR="00466985" w:rsidRPr="00D6539A" w:rsidRDefault="00466985" w:rsidP="00B3483D">
            <w:pPr>
              <w:jc w:val="center"/>
              <w:rPr>
                <w:rFonts w:ascii="Arial" w:hAnsi="Arial" w:cs="Arial"/>
                <w:b/>
                <w:sz w:val="18"/>
                <w:szCs w:val="18"/>
              </w:rPr>
            </w:pPr>
            <w:r w:rsidRPr="00D6539A">
              <w:rPr>
                <w:rFonts w:ascii="Arial" w:hAnsi="Arial" w:cs="Arial"/>
                <w:b/>
                <w:sz w:val="18"/>
                <w:szCs w:val="18"/>
              </w:rPr>
              <w:t>APERTURA PÚBLICA DE PROPUESTAS</w:t>
            </w:r>
          </w:p>
        </w:tc>
        <w:tc>
          <w:tcPr>
            <w:tcW w:w="7362" w:type="dxa"/>
            <w:vAlign w:val="center"/>
          </w:tcPr>
          <w:p w14:paraId="43B6050F" w14:textId="49DA51C5" w:rsidR="00466985" w:rsidRPr="00D6539A" w:rsidRDefault="00DF412A" w:rsidP="00DF412A">
            <w:pPr>
              <w:jc w:val="both"/>
              <w:rPr>
                <w:rFonts w:ascii="Arial" w:hAnsi="Arial" w:cs="Arial"/>
                <w:sz w:val="18"/>
                <w:szCs w:val="18"/>
              </w:rPr>
            </w:pPr>
            <w:r w:rsidRPr="00D6539A">
              <w:rPr>
                <w:rFonts w:ascii="Arial" w:hAnsi="Arial" w:cs="Arial"/>
                <w:b/>
                <w:sz w:val="18"/>
                <w:szCs w:val="18"/>
              </w:rPr>
              <w:t>1</w:t>
            </w:r>
            <w:r w:rsidR="000B3D9E">
              <w:rPr>
                <w:rFonts w:ascii="Arial" w:hAnsi="Arial" w:cs="Arial"/>
                <w:b/>
                <w:sz w:val="18"/>
                <w:szCs w:val="18"/>
              </w:rPr>
              <w:t>0</w:t>
            </w:r>
            <w:r w:rsidR="00466985" w:rsidRPr="00D6539A">
              <w:rPr>
                <w:rFonts w:ascii="Arial" w:hAnsi="Arial" w:cs="Arial"/>
                <w:b/>
                <w:sz w:val="18"/>
                <w:szCs w:val="18"/>
              </w:rPr>
              <w:t xml:space="preserve"> de </w:t>
            </w:r>
            <w:r w:rsidR="000B3D9E">
              <w:rPr>
                <w:rFonts w:ascii="Arial" w:hAnsi="Arial" w:cs="Arial"/>
                <w:b/>
                <w:sz w:val="18"/>
                <w:szCs w:val="18"/>
              </w:rPr>
              <w:t>septiembre</w:t>
            </w:r>
            <w:r w:rsidR="00466985" w:rsidRPr="00D6539A">
              <w:rPr>
                <w:rFonts w:ascii="Arial" w:hAnsi="Arial" w:cs="Arial"/>
                <w:b/>
                <w:sz w:val="18"/>
                <w:szCs w:val="18"/>
              </w:rPr>
              <w:t xml:space="preserve"> de 2021 </w:t>
            </w:r>
            <w:r w:rsidR="00466985" w:rsidRPr="00D6539A">
              <w:rPr>
                <w:rFonts w:ascii="Arial" w:hAnsi="Arial" w:cs="Arial"/>
                <w:sz w:val="18"/>
                <w:szCs w:val="18"/>
              </w:rPr>
              <w:t xml:space="preserve">a las </w:t>
            </w:r>
            <w:r w:rsidRPr="00D6539A">
              <w:rPr>
                <w:rFonts w:ascii="Arial" w:hAnsi="Arial" w:cs="Arial"/>
                <w:b/>
                <w:sz w:val="18"/>
                <w:szCs w:val="18"/>
              </w:rPr>
              <w:t>12:3</w:t>
            </w:r>
            <w:r w:rsidR="00466985" w:rsidRPr="00D6539A">
              <w:rPr>
                <w:rFonts w:ascii="Arial" w:hAnsi="Arial" w:cs="Arial"/>
                <w:b/>
                <w:sz w:val="18"/>
                <w:szCs w:val="18"/>
              </w:rPr>
              <w:t>0 horas</w:t>
            </w:r>
            <w:r w:rsidR="00466985" w:rsidRPr="00D6539A">
              <w:rPr>
                <w:rFonts w:ascii="Arial" w:hAnsi="Arial" w:cs="Arial"/>
                <w:sz w:val="18"/>
                <w:szCs w:val="18"/>
              </w:rPr>
              <w:t xml:space="preserve"> del día, en la </w:t>
            </w:r>
            <w:r w:rsidRPr="00D6539A">
              <w:rPr>
                <w:rFonts w:ascii="Arial" w:hAnsi="Arial" w:cs="Arial"/>
                <w:sz w:val="18"/>
                <w:szCs w:val="18"/>
              </w:rPr>
              <w:t>sala de sesiones de Ayuntamiento.</w:t>
            </w:r>
          </w:p>
        </w:tc>
      </w:tr>
      <w:tr w:rsidR="00D6539A" w:rsidRPr="00D6539A" w14:paraId="6177FB78" w14:textId="77777777" w:rsidTr="00B3483D">
        <w:tc>
          <w:tcPr>
            <w:tcW w:w="2034" w:type="dxa"/>
            <w:shd w:val="clear" w:color="auto" w:fill="BFBFBF" w:themeFill="background1" w:themeFillShade="BF"/>
            <w:vAlign w:val="center"/>
          </w:tcPr>
          <w:p w14:paraId="73B12CE1"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EMISIÓN DEL FALLO</w:t>
            </w:r>
          </w:p>
        </w:tc>
        <w:tc>
          <w:tcPr>
            <w:tcW w:w="7362" w:type="dxa"/>
            <w:vAlign w:val="center"/>
          </w:tcPr>
          <w:p w14:paraId="6F13B0F1"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 xml:space="preserve">Dentro de los 20 días naturales siguientes, a partir de la apertura de propuestas. </w:t>
            </w:r>
          </w:p>
        </w:tc>
      </w:tr>
      <w:tr w:rsidR="00D6539A" w:rsidRPr="00D6539A" w14:paraId="33E140C9" w14:textId="77777777" w:rsidTr="00B3483D">
        <w:tc>
          <w:tcPr>
            <w:tcW w:w="2034" w:type="dxa"/>
            <w:shd w:val="clear" w:color="auto" w:fill="BFBFBF" w:themeFill="background1" w:themeFillShade="BF"/>
            <w:vAlign w:val="center"/>
          </w:tcPr>
          <w:p w14:paraId="52F7166A"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FIRMA DE CONTRATO</w:t>
            </w:r>
          </w:p>
        </w:tc>
        <w:tc>
          <w:tcPr>
            <w:tcW w:w="7362" w:type="dxa"/>
            <w:vAlign w:val="center"/>
          </w:tcPr>
          <w:p w14:paraId="6C23C8F5"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Dentro de los 10 días naturales siguientes, a partir de la emisión del fallo.</w:t>
            </w:r>
          </w:p>
        </w:tc>
      </w:tr>
      <w:tr w:rsidR="00D6539A" w:rsidRPr="00D6539A" w14:paraId="13E3B735" w14:textId="77777777" w:rsidTr="00B3483D">
        <w:tc>
          <w:tcPr>
            <w:tcW w:w="2034" w:type="dxa"/>
            <w:shd w:val="clear" w:color="auto" w:fill="BFBFBF" w:themeFill="background1" w:themeFillShade="BF"/>
            <w:vAlign w:val="center"/>
          </w:tcPr>
          <w:p w14:paraId="637F3A81" w14:textId="77777777" w:rsidR="00466985" w:rsidRPr="00D6539A" w:rsidRDefault="00466985" w:rsidP="00B3483D">
            <w:pPr>
              <w:jc w:val="center"/>
              <w:rPr>
                <w:rFonts w:ascii="Arial" w:hAnsi="Arial" w:cs="Arial"/>
                <w:sz w:val="18"/>
                <w:szCs w:val="18"/>
              </w:rPr>
            </w:pPr>
            <w:r w:rsidRPr="00D6539A">
              <w:rPr>
                <w:rFonts w:ascii="Arial" w:hAnsi="Arial" w:cs="Arial"/>
                <w:b/>
                <w:sz w:val="18"/>
                <w:szCs w:val="18"/>
              </w:rPr>
              <w:t>ENTREGA DE BIENES Y/O SERVICIOS</w:t>
            </w:r>
          </w:p>
        </w:tc>
        <w:tc>
          <w:tcPr>
            <w:tcW w:w="7362" w:type="dxa"/>
            <w:vAlign w:val="center"/>
          </w:tcPr>
          <w:p w14:paraId="22F45EC0" w14:textId="77777777" w:rsidR="00466985" w:rsidRPr="00D6539A" w:rsidRDefault="00466985" w:rsidP="00B3483D">
            <w:pPr>
              <w:jc w:val="both"/>
              <w:rPr>
                <w:rFonts w:ascii="Arial" w:hAnsi="Arial" w:cs="Arial"/>
                <w:sz w:val="18"/>
                <w:szCs w:val="18"/>
              </w:rPr>
            </w:pPr>
            <w:r w:rsidRPr="00D6539A">
              <w:rPr>
                <w:rFonts w:ascii="Arial" w:hAnsi="Arial" w:cs="Arial"/>
                <w:sz w:val="18"/>
                <w:szCs w:val="18"/>
              </w:rPr>
              <w:t>Se especificará en el contrato a suscribir con el proveedor que resulte adjudicado.</w:t>
            </w:r>
          </w:p>
        </w:tc>
      </w:tr>
    </w:tbl>
    <w:p w14:paraId="21F81C5C" w14:textId="77777777" w:rsidR="00466985" w:rsidRPr="00D6539A" w:rsidRDefault="00466985" w:rsidP="00466985">
      <w:pPr>
        <w:jc w:val="both"/>
        <w:rPr>
          <w:rFonts w:ascii="Arial" w:hAnsi="Arial" w:cs="Arial"/>
          <w:b/>
        </w:rPr>
      </w:pPr>
    </w:p>
    <w:p w14:paraId="4664C06D"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DOMICILIOS.</w:t>
      </w:r>
    </w:p>
    <w:p w14:paraId="2236E89F" w14:textId="77777777" w:rsidR="00466985" w:rsidRPr="00D6539A" w:rsidRDefault="00466985" w:rsidP="00466985">
      <w:pPr>
        <w:jc w:val="both"/>
        <w:rPr>
          <w:rFonts w:ascii="Arial" w:hAnsi="Arial" w:cs="Arial"/>
          <w:b/>
          <w:sz w:val="20"/>
          <w:szCs w:val="20"/>
        </w:rPr>
      </w:pPr>
    </w:p>
    <w:p w14:paraId="2F86D921" w14:textId="77777777" w:rsidR="00466985" w:rsidRPr="00D6539A" w:rsidRDefault="00466985" w:rsidP="00466985">
      <w:pPr>
        <w:pStyle w:val="Prrafodelista"/>
        <w:numPr>
          <w:ilvl w:val="0"/>
          <w:numId w:val="2"/>
        </w:numPr>
        <w:jc w:val="both"/>
        <w:rPr>
          <w:rFonts w:ascii="Arial" w:hAnsi="Arial" w:cs="Arial"/>
          <w:b/>
          <w:sz w:val="20"/>
          <w:szCs w:val="20"/>
        </w:rPr>
      </w:pPr>
      <w:r w:rsidRPr="00D6539A">
        <w:rPr>
          <w:rFonts w:ascii="Arial" w:hAnsi="Arial" w:cs="Arial"/>
          <w:b/>
          <w:sz w:val="20"/>
          <w:szCs w:val="20"/>
        </w:rPr>
        <w:t xml:space="preserve">H. Ayuntamiento Constitucional de Sayula, Jalisco: </w:t>
      </w:r>
      <w:r w:rsidRPr="00D6539A">
        <w:rPr>
          <w:rFonts w:ascii="Arial" w:hAnsi="Arial" w:cs="Arial"/>
          <w:sz w:val="20"/>
          <w:szCs w:val="20"/>
        </w:rPr>
        <w:t>Calle Escobedo Número 52, Colonia Centro, Sayula, Jalisco, C.P. 49300, teléfono 3424220283 extensión 126.</w:t>
      </w:r>
      <w:r w:rsidR="00DF412A" w:rsidRPr="00D6539A">
        <w:rPr>
          <w:rFonts w:ascii="Arial" w:hAnsi="Arial" w:cs="Arial"/>
          <w:sz w:val="20"/>
          <w:szCs w:val="20"/>
        </w:rPr>
        <w:t xml:space="preserve"> Oficina De Hacienda Municipal.</w:t>
      </w:r>
    </w:p>
    <w:p w14:paraId="634497C2" w14:textId="6669FDE5" w:rsidR="00466985" w:rsidRDefault="00466985" w:rsidP="00466985">
      <w:pPr>
        <w:jc w:val="both"/>
        <w:rPr>
          <w:rFonts w:ascii="Arial" w:hAnsi="Arial" w:cs="Arial"/>
          <w:b/>
          <w:sz w:val="20"/>
          <w:szCs w:val="20"/>
        </w:rPr>
      </w:pPr>
    </w:p>
    <w:p w14:paraId="0B3E17C8" w14:textId="77777777" w:rsidR="00E558CD" w:rsidRPr="00D6539A" w:rsidRDefault="00E558CD" w:rsidP="00466985">
      <w:pPr>
        <w:jc w:val="both"/>
        <w:rPr>
          <w:rFonts w:ascii="Arial" w:hAnsi="Arial" w:cs="Arial"/>
          <w:b/>
          <w:sz w:val="20"/>
          <w:szCs w:val="20"/>
        </w:rPr>
      </w:pPr>
    </w:p>
    <w:p w14:paraId="597EE656" w14:textId="77777777" w:rsidR="00466985" w:rsidRPr="00D6539A" w:rsidRDefault="00466985" w:rsidP="00466985">
      <w:pPr>
        <w:pStyle w:val="Prrafodelista"/>
        <w:numPr>
          <w:ilvl w:val="0"/>
          <w:numId w:val="2"/>
        </w:numPr>
        <w:jc w:val="both"/>
        <w:rPr>
          <w:rFonts w:ascii="Arial" w:hAnsi="Arial" w:cs="Arial"/>
          <w:sz w:val="20"/>
          <w:szCs w:val="20"/>
        </w:rPr>
      </w:pPr>
      <w:r w:rsidRPr="00D6539A">
        <w:rPr>
          <w:rFonts w:ascii="Arial" w:hAnsi="Arial" w:cs="Arial"/>
          <w:b/>
          <w:sz w:val="20"/>
          <w:szCs w:val="20"/>
        </w:rPr>
        <w:t xml:space="preserve">Órgano Interno de Control: </w:t>
      </w:r>
      <w:r w:rsidRPr="00D6539A">
        <w:rPr>
          <w:rFonts w:ascii="Arial" w:hAnsi="Arial" w:cs="Arial"/>
          <w:sz w:val="20"/>
          <w:szCs w:val="20"/>
        </w:rPr>
        <w:t>Calle Escobedo Número 52, Colonia Centro, Sayula, Jalisco, C.P. 49300, teléfono 3424220283 extensión 145. Oficina de Contraloría Planta baja.</w:t>
      </w:r>
    </w:p>
    <w:p w14:paraId="74574A8E" w14:textId="6823021C" w:rsidR="00466985" w:rsidRDefault="00466985" w:rsidP="00466985">
      <w:pPr>
        <w:jc w:val="both"/>
        <w:rPr>
          <w:rFonts w:ascii="Arial" w:hAnsi="Arial" w:cs="Arial"/>
          <w:b/>
          <w:sz w:val="20"/>
          <w:szCs w:val="20"/>
        </w:rPr>
      </w:pPr>
    </w:p>
    <w:p w14:paraId="2214DDB1" w14:textId="77777777" w:rsidR="00E558CD" w:rsidRPr="00D6539A" w:rsidRDefault="00E558CD" w:rsidP="00466985">
      <w:pPr>
        <w:jc w:val="both"/>
        <w:rPr>
          <w:rFonts w:ascii="Arial" w:hAnsi="Arial" w:cs="Arial"/>
          <w:b/>
          <w:sz w:val="20"/>
          <w:szCs w:val="20"/>
        </w:rPr>
      </w:pPr>
    </w:p>
    <w:p w14:paraId="53D41735"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lastRenderedPageBreak/>
        <w:t xml:space="preserve">PRESENTACIÓN DE DUDAS </w:t>
      </w:r>
    </w:p>
    <w:p w14:paraId="0A8B1C35" w14:textId="77777777" w:rsidR="00466985" w:rsidRPr="00D6539A" w:rsidRDefault="00466985" w:rsidP="00466985">
      <w:pPr>
        <w:jc w:val="both"/>
        <w:rPr>
          <w:rFonts w:ascii="Arial" w:hAnsi="Arial" w:cs="Arial"/>
          <w:sz w:val="20"/>
          <w:szCs w:val="20"/>
        </w:rPr>
      </w:pPr>
    </w:p>
    <w:p w14:paraId="15C5C977" w14:textId="77777777" w:rsidR="00466985" w:rsidRPr="00D6539A" w:rsidRDefault="00466985" w:rsidP="00466985">
      <w:pPr>
        <w:shd w:val="clear" w:color="auto" w:fill="FFFFFF" w:themeFill="background1"/>
        <w:jc w:val="both"/>
        <w:rPr>
          <w:rFonts w:ascii="Arial" w:hAnsi="Arial" w:cs="Arial"/>
          <w:b/>
          <w:sz w:val="20"/>
          <w:szCs w:val="20"/>
        </w:rPr>
      </w:pPr>
      <w:r w:rsidRPr="00D6539A">
        <w:rPr>
          <w:rFonts w:ascii="Arial" w:hAnsi="Arial" w:cs="Arial"/>
          <w:sz w:val="20"/>
          <w:szCs w:val="20"/>
        </w:rPr>
        <w:t xml:space="preserve">Las dudas que tengan los participantes deberán formularlas de manera clara, concisa y directamente relacionadas con los puntos contenidos en la convocatoria respecto a las Bases, Anexos y de las dudas que surjan de la visita guiada en caso de que la naturaleza de la licitación así lo requiera, indicando el numeral o punto específico con el cual se relacionan, por lo que la Convocante no estará obligada a responder preguntas que versen sobre alguna cuestión que no esté directamente vinculada con éstos y deberán enviarlas tal como se indica en el </w:t>
      </w:r>
      <w:r w:rsidRPr="00D6539A">
        <w:rPr>
          <w:rFonts w:ascii="Arial" w:hAnsi="Arial" w:cs="Arial"/>
          <w:b/>
          <w:sz w:val="20"/>
          <w:szCs w:val="20"/>
        </w:rPr>
        <w:t>Anexo 5 Presentación de Dudas.</w:t>
      </w:r>
    </w:p>
    <w:p w14:paraId="5FCE9426" w14:textId="77777777" w:rsidR="00466985" w:rsidRPr="00D6539A" w:rsidRDefault="00466985" w:rsidP="00466985">
      <w:pPr>
        <w:shd w:val="clear" w:color="auto" w:fill="FFFFFF" w:themeFill="background1"/>
        <w:jc w:val="both"/>
        <w:rPr>
          <w:rFonts w:ascii="Arial" w:hAnsi="Arial" w:cs="Arial"/>
          <w:sz w:val="20"/>
          <w:szCs w:val="20"/>
        </w:rPr>
      </w:pPr>
    </w:p>
    <w:p w14:paraId="13165F4F" w14:textId="77777777"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El </w:t>
      </w:r>
      <w:r w:rsidRPr="00D6539A">
        <w:rPr>
          <w:rFonts w:ascii="Arial" w:hAnsi="Arial" w:cs="Arial"/>
          <w:b/>
          <w:sz w:val="20"/>
          <w:szCs w:val="20"/>
        </w:rPr>
        <w:t xml:space="preserve">Anexo 5 Presentación de Dudas </w:t>
      </w:r>
      <w:r w:rsidRPr="00D6539A">
        <w:rPr>
          <w:rFonts w:ascii="Arial" w:hAnsi="Arial" w:cs="Arial"/>
          <w:sz w:val="20"/>
          <w:szCs w:val="20"/>
        </w:rPr>
        <w:t xml:space="preserve">deberán enviarlo en 2 </w:t>
      </w:r>
      <w:r w:rsidRPr="00D6539A">
        <w:rPr>
          <w:rFonts w:ascii="Arial" w:hAnsi="Arial" w:cs="Arial"/>
          <w:b/>
          <w:sz w:val="20"/>
          <w:szCs w:val="20"/>
        </w:rPr>
        <w:t>archivos:</w:t>
      </w:r>
    </w:p>
    <w:p w14:paraId="5C530395" w14:textId="77777777" w:rsidR="00466985" w:rsidRPr="00D6539A" w:rsidRDefault="00466985" w:rsidP="00466985">
      <w:pPr>
        <w:pStyle w:val="Prrafodelista"/>
        <w:numPr>
          <w:ilvl w:val="0"/>
          <w:numId w:val="5"/>
        </w:numPr>
        <w:jc w:val="both"/>
        <w:rPr>
          <w:rFonts w:ascii="Arial" w:hAnsi="Arial" w:cs="Arial"/>
          <w:sz w:val="20"/>
          <w:szCs w:val="20"/>
        </w:rPr>
      </w:pPr>
      <w:r w:rsidRPr="00D6539A">
        <w:rPr>
          <w:rFonts w:ascii="Arial" w:hAnsi="Arial" w:cs="Arial"/>
          <w:sz w:val="20"/>
          <w:szCs w:val="20"/>
        </w:rPr>
        <w:t>Uno en formato Word sin protección de escritura.</w:t>
      </w:r>
    </w:p>
    <w:p w14:paraId="77BD5992" w14:textId="77777777" w:rsidR="00466985" w:rsidRPr="00D6539A" w:rsidRDefault="00466985" w:rsidP="00466985">
      <w:pPr>
        <w:pStyle w:val="Prrafodelista"/>
        <w:numPr>
          <w:ilvl w:val="0"/>
          <w:numId w:val="5"/>
        </w:numPr>
        <w:jc w:val="both"/>
        <w:rPr>
          <w:rFonts w:ascii="Arial" w:hAnsi="Arial" w:cs="Arial"/>
          <w:sz w:val="20"/>
          <w:szCs w:val="20"/>
        </w:rPr>
      </w:pPr>
      <w:r w:rsidRPr="00D6539A">
        <w:rPr>
          <w:rFonts w:ascii="Arial" w:hAnsi="Arial" w:cs="Arial"/>
          <w:sz w:val="20"/>
          <w:szCs w:val="20"/>
        </w:rPr>
        <w:t>Un archivo escaneado, una vez firmado por el representante legal</w:t>
      </w:r>
      <w:r w:rsidRPr="00D6539A">
        <w:rPr>
          <w:rFonts w:ascii="Arial" w:hAnsi="Arial" w:cs="Arial"/>
          <w:b/>
          <w:sz w:val="20"/>
          <w:szCs w:val="20"/>
        </w:rPr>
        <w:t xml:space="preserve">, </w:t>
      </w:r>
      <w:r w:rsidRPr="00D6539A">
        <w:rPr>
          <w:rFonts w:ascii="Arial" w:hAnsi="Arial" w:cs="Arial"/>
          <w:sz w:val="20"/>
          <w:szCs w:val="20"/>
        </w:rPr>
        <w:t>en formato PDF con protección de escritura, para evitar ser alterado o modificado.</w:t>
      </w:r>
    </w:p>
    <w:p w14:paraId="36222C34" w14:textId="77777777" w:rsidR="00466985" w:rsidRPr="00D6539A" w:rsidRDefault="00466985" w:rsidP="00466985">
      <w:pPr>
        <w:jc w:val="both"/>
        <w:rPr>
          <w:rFonts w:ascii="Arial" w:hAnsi="Arial" w:cs="Arial"/>
          <w:sz w:val="20"/>
          <w:szCs w:val="20"/>
        </w:rPr>
      </w:pPr>
    </w:p>
    <w:p w14:paraId="58068B9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Ambas presentaciones deberán enviarlas al correo electrónico: </w:t>
      </w:r>
      <w:hyperlink r:id="rId8" w:history="1">
        <w:r w:rsidR="00DF412A" w:rsidRPr="00D6539A">
          <w:rPr>
            <w:rStyle w:val="Hipervnculo"/>
            <w:color w:val="auto"/>
          </w:rPr>
          <w:t>licitaciones.sayula@gmail.com</w:t>
        </w:r>
      </w:hyperlink>
      <w:r w:rsidRPr="00D6539A">
        <w:rPr>
          <w:rFonts w:ascii="Arial" w:hAnsi="Arial" w:cs="Arial"/>
          <w:sz w:val="20"/>
          <w:szCs w:val="20"/>
        </w:rPr>
        <w:t>, (se tomará como referencia el horario del servidor de correos electrónicos de la Convocante).</w:t>
      </w:r>
    </w:p>
    <w:p w14:paraId="0E265C14" w14:textId="77777777" w:rsidR="00466985" w:rsidRPr="00D6539A" w:rsidRDefault="00466985" w:rsidP="00466985">
      <w:pPr>
        <w:jc w:val="both"/>
        <w:rPr>
          <w:rFonts w:ascii="Arial" w:hAnsi="Arial" w:cs="Arial"/>
          <w:sz w:val="20"/>
          <w:szCs w:val="20"/>
        </w:rPr>
      </w:pPr>
    </w:p>
    <w:p w14:paraId="70A72987"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Apercibidos los licitantes, que sólo se dará respuesta a aquellas preguntas presentadas en tiempo y en la forma antes señalada de acuerdo a lo establecido en el párrafo anterior; por lo tanto, los licitantes deberán verificar que su correo haya sido recibido de conformidad, dentro del término plasmado en el párrafo que antecede, se tomará como referencia de registro de envío y recepción de los archivos, la fecha y hora en que se registre la recepción de la comunicación electrónica en el servidor de la Convocante direccionado a la cuenta de correo electrónico señalado.  La Convocante no estará obligada a responder las preguntas recibidas fuera de término y fuera de las formas solicitadas.</w:t>
      </w:r>
    </w:p>
    <w:p w14:paraId="57F11E12" w14:textId="77777777" w:rsidR="00466985" w:rsidRPr="00D6539A" w:rsidRDefault="00466985" w:rsidP="00466985">
      <w:pPr>
        <w:jc w:val="both"/>
        <w:rPr>
          <w:rFonts w:ascii="Arial" w:hAnsi="Arial" w:cs="Arial"/>
          <w:sz w:val="20"/>
          <w:szCs w:val="20"/>
        </w:rPr>
      </w:pPr>
    </w:p>
    <w:p w14:paraId="581B8675" w14:textId="77777777" w:rsidR="00466985" w:rsidRPr="00D6539A" w:rsidRDefault="00466985" w:rsidP="00466985">
      <w:pPr>
        <w:pStyle w:val="Prrafodelista"/>
        <w:numPr>
          <w:ilvl w:val="1"/>
          <w:numId w:val="1"/>
        </w:numPr>
        <w:jc w:val="both"/>
        <w:rPr>
          <w:rFonts w:ascii="Arial" w:hAnsi="Arial" w:cs="Arial"/>
          <w:b/>
          <w:bCs/>
          <w:sz w:val="20"/>
          <w:szCs w:val="20"/>
          <w:lang w:val="es-ES_tradnl"/>
        </w:rPr>
      </w:pPr>
      <w:r w:rsidRPr="00D6539A">
        <w:rPr>
          <w:rFonts w:ascii="Arial" w:hAnsi="Arial" w:cs="Arial"/>
          <w:b/>
          <w:sz w:val="20"/>
          <w:szCs w:val="20"/>
        </w:rPr>
        <w:t>JUNTA DE ACLARACIONES</w:t>
      </w:r>
    </w:p>
    <w:p w14:paraId="33022240" w14:textId="77777777" w:rsidR="00466985" w:rsidRPr="00D6539A" w:rsidRDefault="00466985" w:rsidP="00466985">
      <w:pPr>
        <w:jc w:val="both"/>
        <w:rPr>
          <w:rFonts w:ascii="Arial" w:hAnsi="Arial" w:cs="Arial"/>
          <w:sz w:val="20"/>
          <w:szCs w:val="20"/>
        </w:rPr>
      </w:pPr>
    </w:p>
    <w:p w14:paraId="73E8D2BB"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 asistencia es opcional; sin embargo, todos los licitantes incluidos aquellos que no asistan a la Junta de Aclaraciones, están obligados a considerar cualquier modificación, aclaración o condición técnica que surja en la junta y se notificará conforme a lo dispuesto en el punto 19 de estas bases. </w:t>
      </w:r>
    </w:p>
    <w:p w14:paraId="45E935D6"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ab/>
      </w:r>
    </w:p>
    <w:p w14:paraId="1EC32DC8"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Cualquier modificación a las Bases o a los Anexos de la presente licitación que surja como resultado de la Junta de Aclaraciones, formará parte integrante de estas Bases y sus Anexos, por lo que los licitantes están obligados a considerarlas para la formulación de sus propuestas técnica y económica.</w:t>
      </w:r>
    </w:p>
    <w:p w14:paraId="40C01FBB" w14:textId="77777777" w:rsidR="00466985" w:rsidRPr="00D6539A" w:rsidRDefault="00466985" w:rsidP="00466985">
      <w:pPr>
        <w:pStyle w:val="Prrafodelista"/>
        <w:ind w:left="360"/>
        <w:rPr>
          <w:rFonts w:ascii="Arial" w:hAnsi="Arial" w:cs="Arial"/>
          <w:b/>
          <w:sz w:val="20"/>
          <w:szCs w:val="20"/>
        </w:rPr>
      </w:pPr>
    </w:p>
    <w:p w14:paraId="258E2D1D" w14:textId="77777777" w:rsidR="00DF412A" w:rsidRPr="00D6539A" w:rsidRDefault="00DF412A" w:rsidP="00466985">
      <w:pPr>
        <w:pStyle w:val="Prrafodelista"/>
        <w:ind w:left="360"/>
        <w:rPr>
          <w:rFonts w:ascii="Arial" w:hAnsi="Arial" w:cs="Arial"/>
          <w:b/>
          <w:sz w:val="20"/>
          <w:szCs w:val="20"/>
        </w:rPr>
      </w:pPr>
    </w:p>
    <w:p w14:paraId="5A6585C1" w14:textId="77777777" w:rsidR="00466985" w:rsidRPr="00D6539A" w:rsidRDefault="00466985" w:rsidP="00466985">
      <w:pPr>
        <w:pStyle w:val="Prrafodelista"/>
        <w:numPr>
          <w:ilvl w:val="1"/>
          <w:numId w:val="1"/>
        </w:numPr>
        <w:rPr>
          <w:rFonts w:ascii="Arial" w:hAnsi="Arial" w:cs="Arial"/>
          <w:b/>
          <w:sz w:val="20"/>
          <w:szCs w:val="20"/>
        </w:rPr>
      </w:pPr>
      <w:r w:rsidRPr="00D6539A">
        <w:rPr>
          <w:rFonts w:ascii="Arial" w:hAnsi="Arial" w:cs="Arial"/>
          <w:b/>
          <w:sz w:val="20"/>
          <w:szCs w:val="20"/>
        </w:rPr>
        <w:t xml:space="preserve">PRESENTACIÓN Y APERTURA DE PROPUESTAS TÉCNICAS Y ECONÓMICAS. </w:t>
      </w:r>
    </w:p>
    <w:p w14:paraId="03C91D40" w14:textId="77777777" w:rsidR="00466985" w:rsidRPr="00D6539A" w:rsidRDefault="00466985" w:rsidP="00466985">
      <w:pPr>
        <w:shd w:val="clear" w:color="auto" w:fill="FFFFFF" w:themeFill="background1"/>
        <w:jc w:val="both"/>
        <w:rPr>
          <w:rFonts w:ascii="Arial" w:hAnsi="Arial" w:cs="Arial"/>
          <w:sz w:val="20"/>
          <w:szCs w:val="20"/>
        </w:rPr>
      </w:pPr>
    </w:p>
    <w:p w14:paraId="5573D573" w14:textId="77777777"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El acto de presentación y apertura de proposiciones se llevará a cabo de acuerdo a lo establecido en la convocatoria. No podrán participar licitantes que no entreguen sus propuestas en tiempo y forma.</w:t>
      </w:r>
    </w:p>
    <w:p w14:paraId="57D07544" w14:textId="77777777" w:rsidR="00466985" w:rsidRPr="00D6539A" w:rsidRDefault="00466985" w:rsidP="00466985">
      <w:pPr>
        <w:shd w:val="clear" w:color="auto" w:fill="FFFFFF" w:themeFill="background1"/>
        <w:jc w:val="both"/>
        <w:rPr>
          <w:rFonts w:ascii="Arial" w:hAnsi="Arial" w:cs="Arial"/>
          <w:sz w:val="20"/>
          <w:szCs w:val="20"/>
        </w:rPr>
      </w:pPr>
    </w:p>
    <w:p w14:paraId="732F9F65" w14:textId="4FF62C1B"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Se recibirán </w:t>
      </w:r>
      <w:r w:rsidR="00873E08">
        <w:rPr>
          <w:rFonts w:ascii="Arial" w:hAnsi="Arial" w:cs="Arial"/>
          <w:sz w:val="20"/>
          <w:szCs w:val="20"/>
        </w:rPr>
        <w:t>tres</w:t>
      </w:r>
      <w:r w:rsidRPr="00D6539A">
        <w:rPr>
          <w:rFonts w:ascii="Arial" w:hAnsi="Arial" w:cs="Arial"/>
          <w:sz w:val="20"/>
          <w:szCs w:val="20"/>
        </w:rPr>
        <w:t xml:space="preserve"> sobres de cada participante (un sobre para propuesta técnica</w:t>
      </w:r>
      <w:r w:rsidR="00873E08">
        <w:rPr>
          <w:rFonts w:ascii="Arial" w:hAnsi="Arial" w:cs="Arial"/>
          <w:sz w:val="20"/>
          <w:szCs w:val="20"/>
        </w:rPr>
        <w:t xml:space="preserve">, </w:t>
      </w:r>
      <w:r w:rsidRPr="00D6539A">
        <w:rPr>
          <w:rFonts w:ascii="Arial" w:hAnsi="Arial" w:cs="Arial"/>
          <w:sz w:val="20"/>
          <w:szCs w:val="20"/>
        </w:rPr>
        <w:t>otra para propuesta económica</w:t>
      </w:r>
      <w:r w:rsidR="00873E08">
        <w:rPr>
          <w:rFonts w:ascii="Arial" w:hAnsi="Arial" w:cs="Arial"/>
          <w:sz w:val="20"/>
          <w:szCs w:val="20"/>
        </w:rPr>
        <w:t xml:space="preserve"> y uno más de </w:t>
      </w:r>
      <w:r w:rsidR="00873E08" w:rsidRPr="00873E08">
        <w:rPr>
          <w:rFonts w:ascii="Arial" w:hAnsi="Arial" w:cs="Arial"/>
          <w:sz w:val="20"/>
          <w:szCs w:val="20"/>
        </w:rPr>
        <w:t>documentación adicional</w:t>
      </w:r>
      <w:r w:rsidRPr="00D6539A">
        <w:rPr>
          <w:rFonts w:ascii="Arial" w:hAnsi="Arial" w:cs="Arial"/>
          <w:sz w:val="20"/>
          <w:szCs w:val="20"/>
        </w:rPr>
        <w:t>)</w:t>
      </w:r>
      <w:r w:rsidR="00873E08">
        <w:rPr>
          <w:rFonts w:ascii="Arial" w:hAnsi="Arial" w:cs="Arial"/>
          <w:sz w:val="20"/>
          <w:szCs w:val="20"/>
        </w:rPr>
        <w:t>,</w:t>
      </w:r>
      <w:r w:rsidRPr="00D6539A">
        <w:rPr>
          <w:rFonts w:ascii="Arial" w:hAnsi="Arial" w:cs="Arial"/>
          <w:sz w:val="20"/>
          <w:szCs w:val="20"/>
        </w:rPr>
        <w:t xml:space="preserve"> se abrirán ambas propuestas en sesión pública, cuya asistencia de los licitantes será opcional. Se asentará en el acta correspondiente la cantidad ofertada </w:t>
      </w:r>
      <w:r w:rsidR="00873E08">
        <w:rPr>
          <w:rFonts w:ascii="Arial" w:hAnsi="Arial" w:cs="Arial"/>
          <w:sz w:val="20"/>
          <w:szCs w:val="20"/>
        </w:rPr>
        <w:t xml:space="preserve">en propuesta económica </w:t>
      </w:r>
      <w:r w:rsidRPr="00D6539A">
        <w:rPr>
          <w:rFonts w:ascii="Arial" w:hAnsi="Arial" w:cs="Arial"/>
          <w:sz w:val="20"/>
          <w:szCs w:val="20"/>
        </w:rPr>
        <w:t>en letra y número</w:t>
      </w:r>
      <w:r w:rsidR="00873E08">
        <w:rPr>
          <w:rFonts w:ascii="Arial" w:hAnsi="Arial" w:cs="Arial"/>
          <w:sz w:val="20"/>
          <w:szCs w:val="20"/>
        </w:rPr>
        <w:t>,</w:t>
      </w:r>
      <w:r w:rsidRPr="00D6539A">
        <w:rPr>
          <w:rFonts w:ascii="Arial" w:hAnsi="Arial" w:cs="Arial"/>
          <w:sz w:val="20"/>
          <w:szCs w:val="20"/>
        </w:rPr>
        <w:t xml:space="preserve"> </w:t>
      </w:r>
      <w:r w:rsidR="00873E08">
        <w:rPr>
          <w:rFonts w:ascii="Arial" w:hAnsi="Arial" w:cs="Arial"/>
          <w:sz w:val="20"/>
          <w:szCs w:val="20"/>
        </w:rPr>
        <w:t>también</w:t>
      </w:r>
      <w:r w:rsidRPr="00D6539A">
        <w:rPr>
          <w:rFonts w:ascii="Arial" w:hAnsi="Arial" w:cs="Arial"/>
          <w:sz w:val="20"/>
          <w:szCs w:val="20"/>
        </w:rPr>
        <w:t xml:space="preserve"> la descripción de los documentos que presenta cada participante en su propuesta técnica y el número de hojas que la contiene</w:t>
      </w:r>
      <w:r w:rsidR="00873E08">
        <w:rPr>
          <w:rFonts w:ascii="Arial" w:hAnsi="Arial" w:cs="Arial"/>
          <w:sz w:val="20"/>
          <w:szCs w:val="20"/>
        </w:rPr>
        <w:t>, así como lo presentado como documentación adicional.</w:t>
      </w:r>
    </w:p>
    <w:p w14:paraId="0502E2E7"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 </w:t>
      </w:r>
    </w:p>
    <w:p w14:paraId="5AC7591C"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Si la Convocante lo considera pertinente, solicitará a los licitantes remitir las muestras que les sean requeridas para la validación técnica, que permita verificar que el producto propuesto es consecuente con lo solicitado.</w:t>
      </w:r>
    </w:p>
    <w:p w14:paraId="2CB272EC" w14:textId="77777777" w:rsidR="00466985" w:rsidRPr="00D6539A" w:rsidRDefault="00466985" w:rsidP="00466985">
      <w:pPr>
        <w:jc w:val="both"/>
        <w:rPr>
          <w:rFonts w:ascii="Arial" w:hAnsi="Arial" w:cs="Arial"/>
          <w:sz w:val="20"/>
          <w:szCs w:val="20"/>
        </w:rPr>
      </w:pPr>
    </w:p>
    <w:p w14:paraId="54EF82DA" w14:textId="77777777" w:rsidR="00466985" w:rsidRPr="00D6539A" w:rsidRDefault="00466985" w:rsidP="00466985">
      <w:pPr>
        <w:jc w:val="both"/>
        <w:rPr>
          <w:rFonts w:ascii="Arial" w:hAnsi="Arial" w:cs="Arial"/>
          <w:b/>
          <w:sz w:val="20"/>
          <w:szCs w:val="20"/>
        </w:rPr>
      </w:pPr>
      <w:r w:rsidRPr="00D6539A">
        <w:rPr>
          <w:rFonts w:ascii="Arial" w:hAnsi="Arial" w:cs="Arial"/>
          <w:b/>
          <w:sz w:val="20"/>
          <w:szCs w:val="20"/>
        </w:rPr>
        <w:t xml:space="preserve">8.1. Presentación de Sobres. </w:t>
      </w:r>
    </w:p>
    <w:p w14:paraId="037BCB1A" w14:textId="77777777" w:rsidR="00466985" w:rsidRPr="00D6539A" w:rsidRDefault="00466985" w:rsidP="00466985">
      <w:pPr>
        <w:jc w:val="both"/>
        <w:rPr>
          <w:rFonts w:ascii="Arial" w:hAnsi="Arial" w:cs="Arial"/>
          <w:sz w:val="20"/>
          <w:szCs w:val="20"/>
        </w:rPr>
      </w:pPr>
    </w:p>
    <w:p w14:paraId="3F2B591F" w14:textId="33F1FF15" w:rsidR="00466985" w:rsidRPr="00D6539A" w:rsidRDefault="00466985" w:rsidP="00466985">
      <w:pPr>
        <w:jc w:val="both"/>
        <w:rPr>
          <w:rFonts w:ascii="Arial" w:hAnsi="Arial" w:cs="Arial"/>
          <w:sz w:val="20"/>
          <w:szCs w:val="20"/>
        </w:rPr>
      </w:pPr>
      <w:r w:rsidRPr="00D6539A">
        <w:rPr>
          <w:rFonts w:ascii="Arial" w:hAnsi="Arial" w:cs="Arial"/>
          <w:sz w:val="20"/>
          <w:szCs w:val="20"/>
        </w:rPr>
        <w:t>Todos los documentos relativos a las proposiciones deberán presentarse en sobre cerrado, protegido y sellado con cinta adhesiva transparente, firmándose la solapa por el representante legal, indicando claramente el nombre de quien firma, la razón social de la persona jurídica que participa</w:t>
      </w:r>
      <w:r w:rsidR="00873E08">
        <w:rPr>
          <w:rFonts w:ascii="Arial" w:hAnsi="Arial" w:cs="Arial"/>
          <w:sz w:val="20"/>
          <w:szCs w:val="20"/>
        </w:rPr>
        <w:t xml:space="preserve"> en su caso</w:t>
      </w:r>
      <w:r w:rsidRPr="00D6539A">
        <w:rPr>
          <w:rFonts w:ascii="Arial" w:hAnsi="Arial" w:cs="Arial"/>
          <w:sz w:val="20"/>
          <w:szCs w:val="20"/>
        </w:rPr>
        <w:t xml:space="preserve"> y especificando claramente el tipo de propuesta que contiene el sobre: Propuesta Técnica, Propuesta Económica o </w:t>
      </w:r>
      <w:r w:rsidR="00873E08" w:rsidRPr="00D6539A">
        <w:rPr>
          <w:rFonts w:ascii="Arial" w:hAnsi="Arial" w:cs="Arial"/>
          <w:sz w:val="20"/>
          <w:szCs w:val="20"/>
        </w:rPr>
        <w:t>Documentación Adicional.</w:t>
      </w:r>
    </w:p>
    <w:p w14:paraId="7D06C855" w14:textId="77777777" w:rsidR="00466985" w:rsidRPr="00D6539A" w:rsidRDefault="00466985" w:rsidP="00466985">
      <w:pPr>
        <w:shd w:val="clear" w:color="auto" w:fill="FFFFFF" w:themeFill="background1"/>
        <w:jc w:val="both"/>
        <w:rPr>
          <w:rFonts w:ascii="Arial" w:hAnsi="Arial" w:cs="Arial"/>
          <w:sz w:val="20"/>
          <w:szCs w:val="20"/>
        </w:rPr>
      </w:pPr>
    </w:p>
    <w:p w14:paraId="08406F6D" w14:textId="57665C7E"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Todos los documentos </w:t>
      </w:r>
      <w:r w:rsidR="00873E08">
        <w:rPr>
          <w:rFonts w:ascii="Arial" w:hAnsi="Arial" w:cs="Arial"/>
          <w:sz w:val="20"/>
          <w:szCs w:val="20"/>
        </w:rPr>
        <w:t>contenidos</w:t>
      </w:r>
      <w:r w:rsidRPr="00D6539A">
        <w:rPr>
          <w:rFonts w:ascii="Arial" w:hAnsi="Arial" w:cs="Arial"/>
          <w:sz w:val="20"/>
          <w:szCs w:val="20"/>
        </w:rPr>
        <w:t xml:space="preserve"> dentro de los sobres, deberán presentarse en formato impreso</w:t>
      </w:r>
      <w:r w:rsidR="00873E08">
        <w:rPr>
          <w:rFonts w:ascii="Arial" w:hAnsi="Arial" w:cs="Arial"/>
          <w:sz w:val="20"/>
          <w:szCs w:val="20"/>
        </w:rPr>
        <w:t>,</w:t>
      </w:r>
      <w:r w:rsidRPr="00D6539A">
        <w:rPr>
          <w:rFonts w:ascii="Arial" w:hAnsi="Arial" w:cs="Arial"/>
          <w:sz w:val="20"/>
          <w:szCs w:val="20"/>
        </w:rPr>
        <w:t xml:space="preserve"> sin tachaduras, ni enmendaduras, firmad</w:t>
      </w:r>
      <w:r w:rsidR="00873E08">
        <w:rPr>
          <w:rFonts w:ascii="Arial" w:hAnsi="Arial" w:cs="Arial"/>
          <w:sz w:val="20"/>
          <w:szCs w:val="20"/>
        </w:rPr>
        <w:t>o</w:t>
      </w:r>
      <w:r w:rsidRPr="00D6539A">
        <w:rPr>
          <w:rFonts w:ascii="Arial" w:hAnsi="Arial" w:cs="Arial"/>
          <w:sz w:val="20"/>
          <w:szCs w:val="20"/>
        </w:rPr>
        <w:t xml:space="preserve">s de manera autógrafa </w:t>
      </w:r>
      <w:r w:rsidR="00523216">
        <w:rPr>
          <w:rFonts w:ascii="Arial" w:hAnsi="Arial" w:cs="Arial"/>
          <w:sz w:val="20"/>
          <w:szCs w:val="20"/>
        </w:rPr>
        <w:t>en</w:t>
      </w:r>
      <w:r w:rsidRPr="00D6539A">
        <w:rPr>
          <w:rFonts w:ascii="Arial" w:hAnsi="Arial" w:cs="Arial"/>
          <w:sz w:val="20"/>
          <w:szCs w:val="20"/>
        </w:rPr>
        <w:t xml:space="preserve"> todas y cada una de las hojas por el representante legal</w:t>
      </w:r>
      <w:r w:rsidR="00523216">
        <w:rPr>
          <w:rFonts w:ascii="Arial" w:hAnsi="Arial" w:cs="Arial"/>
          <w:sz w:val="20"/>
          <w:szCs w:val="20"/>
        </w:rPr>
        <w:t xml:space="preserve"> o la persona física</w:t>
      </w:r>
      <w:r w:rsidR="00873E08">
        <w:rPr>
          <w:rFonts w:ascii="Arial" w:hAnsi="Arial" w:cs="Arial"/>
          <w:sz w:val="20"/>
          <w:szCs w:val="20"/>
        </w:rPr>
        <w:t xml:space="preserve">; </w:t>
      </w:r>
      <w:r w:rsidR="00873E08" w:rsidRPr="00D6539A">
        <w:rPr>
          <w:rFonts w:ascii="Arial" w:hAnsi="Arial" w:cs="Arial"/>
          <w:sz w:val="20"/>
          <w:szCs w:val="20"/>
        </w:rPr>
        <w:t>y en</w:t>
      </w:r>
      <w:r w:rsidR="00873E08">
        <w:rPr>
          <w:rFonts w:ascii="Arial" w:hAnsi="Arial" w:cs="Arial"/>
          <w:sz w:val="20"/>
          <w:szCs w:val="20"/>
        </w:rPr>
        <w:t xml:space="preserve"> relación a la propuesta técnica y económica adicionalmente en</w:t>
      </w:r>
      <w:r w:rsidR="00873E08" w:rsidRPr="00D6539A">
        <w:rPr>
          <w:rFonts w:ascii="Arial" w:hAnsi="Arial" w:cs="Arial"/>
          <w:sz w:val="20"/>
          <w:szCs w:val="20"/>
        </w:rPr>
        <w:t xml:space="preserve"> formato digital</w:t>
      </w:r>
      <w:r w:rsidR="00873E08">
        <w:rPr>
          <w:rFonts w:ascii="Arial" w:hAnsi="Arial" w:cs="Arial"/>
          <w:sz w:val="20"/>
          <w:szCs w:val="20"/>
        </w:rPr>
        <w:t xml:space="preserve"> editable</w:t>
      </w:r>
      <w:r w:rsidR="00523216">
        <w:rPr>
          <w:rFonts w:ascii="Arial" w:hAnsi="Arial" w:cs="Arial"/>
          <w:sz w:val="20"/>
          <w:szCs w:val="20"/>
        </w:rPr>
        <w:t>,</w:t>
      </w:r>
      <w:r w:rsidR="00873E08" w:rsidRPr="00D6539A">
        <w:rPr>
          <w:rFonts w:ascii="Arial" w:hAnsi="Arial" w:cs="Arial"/>
          <w:sz w:val="20"/>
          <w:szCs w:val="20"/>
        </w:rPr>
        <w:t xml:space="preserve"> sin protección de escritura</w:t>
      </w:r>
      <w:r w:rsidR="00523216">
        <w:rPr>
          <w:rFonts w:ascii="Arial" w:hAnsi="Arial" w:cs="Arial"/>
          <w:sz w:val="20"/>
          <w:szCs w:val="20"/>
        </w:rPr>
        <w:t xml:space="preserve"> y en una memoria USB</w:t>
      </w:r>
      <w:r w:rsidR="00873E08">
        <w:rPr>
          <w:rFonts w:ascii="Arial" w:hAnsi="Arial" w:cs="Arial"/>
          <w:sz w:val="20"/>
          <w:szCs w:val="20"/>
        </w:rPr>
        <w:t>.</w:t>
      </w:r>
      <w:r w:rsidRPr="00D6539A">
        <w:rPr>
          <w:rFonts w:ascii="Arial" w:hAnsi="Arial" w:cs="Arial"/>
          <w:sz w:val="20"/>
          <w:szCs w:val="20"/>
        </w:rPr>
        <w:t xml:space="preserve"> </w:t>
      </w:r>
      <w:r w:rsidR="00873E08">
        <w:rPr>
          <w:rFonts w:ascii="Arial" w:hAnsi="Arial" w:cs="Arial"/>
          <w:sz w:val="20"/>
          <w:szCs w:val="20"/>
        </w:rPr>
        <w:t>T</w:t>
      </w:r>
      <w:r w:rsidRPr="00D6539A">
        <w:rPr>
          <w:rFonts w:ascii="Arial" w:hAnsi="Arial" w:cs="Arial"/>
          <w:sz w:val="20"/>
          <w:szCs w:val="20"/>
        </w:rPr>
        <w:t>od</w:t>
      </w:r>
      <w:r w:rsidR="00873E08">
        <w:rPr>
          <w:rFonts w:ascii="Arial" w:hAnsi="Arial" w:cs="Arial"/>
          <w:sz w:val="20"/>
          <w:szCs w:val="20"/>
        </w:rPr>
        <w:t xml:space="preserve">a la documentación </w:t>
      </w:r>
      <w:r w:rsidRPr="00D6539A">
        <w:rPr>
          <w:rFonts w:ascii="Arial" w:hAnsi="Arial" w:cs="Arial"/>
          <w:sz w:val="20"/>
          <w:szCs w:val="20"/>
        </w:rPr>
        <w:t xml:space="preserve">deberá de ir en el orden solicitado </w:t>
      </w:r>
      <w:r w:rsidR="00523216">
        <w:rPr>
          <w:rFonts w:ascii="Arial" w:hAnsi="Arial" w:cs="Arial"/>
          <w:sz w:val="20"/>
          <w:szCs w:val="20"/>
        </w:rPr>
        <w:t>por</w:t>
      </w:r>
      <w:r w:rsidRPr="00D6539A">
        <w:rPr>
          <w:rFonts w:ascii="Arial" w:hAnsi="Arial" w:cs="Arial"/>
          <w:sz w:val="20"/>
          <w:szCs w:val="20"/>
        </w:rPr>
        <w:t xml:space="preserve"> estas bases</w:t>
      </w:r>
      <w:r w:rsidR="00873E08">
        <w:rPr>
          <w:rFonts w:ascii="Arial" w:hAnsi="Arial" w:cs="Arial"/>
          <w:sz w:val="20"/>
          <w:szCs w:val="20"/>
        </w:rPr>
        <w:t>.</w:t>
      </w:r>
      <w:r w:rsidR="00715535" w:rsidRPr="00D6539A">
        <w:rPr>
          <w:rFonts w:ascii="Arial" w:hAnsi="Arial" w:cs="Arial"/>
          <w:sz w:val="20"/>
          <w:szCs w:val="20"/>
        </w:rPr>
        <w:t xml:space="preserve"> </w:t>
      </w:r>
      <w:r w:rsidRPr="00D6539A">
        <w:rPr>
          <w:rFonts w:ascii="Arial" w:hAnsi="Arial" w:cs="Arial"/>
          <w:sz w:val="20"/>
          <w:szCs w:val="20"/>
        </w:rPr>
        <w:t>Los documentos entregados no deberán presentar textos entre líneas, raspaduras, tachaduras o enmendaduras.</w:t>
      </w:r>
    </w:p>
    <w:p w14:paraId="2AFF5688" w14:textId="77777777" w:rsidR="00466985" w:rsidRPr="00D6539A" w:rsidRDefault="00466985" w:rsidP="00466985">
      <w:pPr>
        <w:shd w:val="clear" w:color="auto" w:fill="FFFFFF" w:themeFill="background1"/>
        <w:jc w:val="both"/>
        <w:rPr>
          <w:rFonts w:ascii="Arial" w:hAnsi="Arial" w:cs="Arial"/>
          <w:sz w:val="20"/>
          <w:szCs w:val="20"/>
        </w:rPr>
      </w:pPr>
    </w:p>
    <w:p w14:paraId="20A76026" w14:textId="77777777" w:rsidR="00466985" w:rsidRPr="00D6539A" w:rsidRDefault="00466985" w:rsidP="00466985">
      <w:pPr>
        <w:pStyle w:val="Prrafodelista"/>
        <w:numPr>
          <w:ilvl w:val="1"/>
          <w:numId w:val="4"/>
        </w:numPr>
        <w:jc w:val="both"/>
        <w:rPr>
          <w:rFonts w:ascii="Arial" w:hAnsi="Arial" w:cs="Arial"/>
          <w:b/>
          <w:sz w:val="20"/>
          <w:szCs w:val="20"/>
        </w:rPr>
      </w:pPr>
      <w:r w:rsidRPr="00D6539A">
        <w:rPr>
          <w:rFonts w:ascii="Arial" w:hAnsi="Arial" w:cs="Arial"/>
          <w:b/>
          <w:sz w:val="20"/>
          <w:szCs w:val="20"/>
        </w:rPr>
        <w:t xml:space="preserve"> Sobre 1: Propuesta Técnica.</w:t>
      </w:r>
    </w:p>
    <w:p w14:paraId="502042E2" w14:textId="77777777" w:rsidR="00715535" w:rsidRPr="00D6539A" w:rsidRDefault="00715535" w:rsidP="00715535">
      <w:pPr>
        <w:pStyle w:val="Prrafodelista"/>
        <w:ind w:left="360"/>
        <w:jc w:val="both"/>
        <w:rPr>
          <w:rFonts w:ascii="Arial" w:hAnsi="Arial" w:cs="Arial"/>
          <w:b/>
          <w:sz w:val="20"/>
          <w:szCs w:val="20"/>
        </w:rPr>
      </w:pPr>
    </w:p>
    <w:p w14:paraId="00B2B0F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 propuesta técnica se presentará considerando la información plasmada en el </w:t>
      </w:r>
      <w:r w:rsidRPr="00D6539A">
        <w:rPr>
          <w:rFonts w:ascii="Arial" w:hAnsi="Arial" w:cs="Arial"/>
          <w:b/>
          <w:sz w:val="20"/>
          <w:szCs w:val="20"/>
        </w:rPr>
        <w:t>punto 2.</w:t>
      </w:r>
      <w:r w:rsidRPr="00D6539A">
        <w:rPr>
          <w:rFonts w:ascii="Arial" w:hAnsi="Arial" w:cs="Arial"/>
          <w:sz w:val="20"/>
          <w:szCs w:val="20"/>
        </w:rPr>
        <w:t xml:space="preserve"> </w:t>
      </w:r>
      <w:r w:rsidRPr="00D6539A">
        <w:rPr>
          <w:rFonts w:ascii="Arial" w:hAnsi="Arial" w:cs="Arial"/>
          <w:b/>
          <w:sz w:val="20"/>
          <w:szCs w:val="20"/>
        </w:rPr>
        <w:t>DESCRIPCIÓN DE LOS BIENES O SERVICIOS A ADQUIRIR, Y ANEXO 1</w:t>
      </w:r>
      <w:r w:rsidRPr="00D6539A">
        <w:rPr>
          <w:rFonts w:ascii="Arial" w:hAnsi="Arial" w:cs="Arial"/>
          <w:sz w:val="20"/>
          <w:szCs w:val="20"/>
        </w:rPr>
        <w:t xml:space="preserve"> en papel membretado (preferentemente), con la firma autógrafa del representante legal y en su caso, con el sello de la empresa en todas y cada una de sus hojas; no deberán registrarse costos. Apercibidos los licitantes que, de incumplir con este punto, será motivo de descalificación, sin responsabilidad para la Convocante.</w:t>
      </w:r>
    </w:p>
    <w:p w14:paraId="623BDDE7" w14:textId="77777777" w:rsidR="00466985" w:rsidRPr="00D6539A" w:rsidRDefault="00466985" w:rsidP="00466985">
      <w:pPr>
        <w:jc w:val="both"/>
        <w:rPr>
          <w:rFonts w:ascii="Arial" w:hAnsi="Arial" w:cs="Arial"/>
          <w:sz w:val="20"/>
          <w:szCs w:val="20"/>
        </w:rPr>
      </w:pPr>
    </w:p>
    <w:p w14:paraId="2DBCCF85"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En caso de que el bien o servicio ofertado, requiera de algún tipo de autorización de autoridad competente, para su comercialización o prestación, deberá a</w:t>
      </w:r>
      <w:r w:rsidR="00CA700D" w:rsidRPr="00D6539A">
        <w:rPr>
          <w:rFonts w:ascii="Arial" w:hAnsi="Arial" w:cs="Arial"/>
          <w:sz w:val="20"/>
          <w:szCs w:val="20"/>
        </w:rPr>
        <w:t>compañar dichas acreditaciones.</w:t>
      </w:r>
    </w:p>
    <w:p w14:paraId="3F71F623" w14:textId="77777777" w:rsidR="00CA700D" w:rsidRPr="00D6539A" w:rsidRDefault="00CA700D" w:rsidP="00466985">
      <w:pPr>
        <w:jc w:val="both"/>
        <w:rPr>
          <w:rFonts w:ascii="Arial" w:hAnsi="Arial" w:cs="Arial"/>
          <w:sz w:val="20"/>
          <w:szCs w:val="20"/>
        </w:rPr>
      </w:pPr>
    </w:p>
    <w:p w14:paraId="11FC67DF" w14:textId="77777777" w:rsidR="00466985" w:rsidRPr="00D6539A" w:rsidRDefault="00466985" w:rsidP="00466985">
      <w:pPr>
        <w:pStyle w:val="Prrafodelista"/>
        <w:numPr>
          <w:ilvl w:val="1"/>
          <w:numId w:val="4"/>
        </w:numPr>
        <w:jc w:val="both"/>
        <w:rPr>
          <w:rFonts w:ascii="Arial" w:hAnsi="Arial" w:cs="Arial"/>
          <w:b/>
          <w:sz w:val="20"/>
          <w:szCs w:val="20"/>
        </w:rPr>
      </w:pPr>
      <w:r w:rsidRPr="00D6539A">
        <w:rPr>
          <w:rFonts w:ascii="Arial" w:hAnsi="Arial" w:cs="Arial"/>
          <w:b/>
          <w:sz w:val="20"/>
          <w:szCs w:val="20"/>
        </w:rPr>
        <w:t>Sobre 2: Propuesta Económica.</w:t>
      </w:r>
    </w:p>
    <w:p w14:paraId="1B29909C" w14:textId="77777777" w:rsidR="00466985" w:rsidRPr="00D6539A" w:rsidRDefault="00466985" w:rsidP="00466985">
      <w:pPr>
        <w:jc w:val="both"/>
        <w:rPr>
          <w:rFonts w:ascii="Arial" w:hAnsi="Arial" w:cs="Arial"/>
          <w:sz w:val="20"/>
          <w:szCs w:val="20"/>
        </w:rPr>
      </w:pPr>
    </w:p>
    <w:p w14:paraId="249D65CC" w14:textId="400CDB08" w:rsidR="00466985" w:rsidRDefault="00466985" w:rsidP="00466985">
      <w:pPr>
        <w:jc w:val="both"/>
        <w:rPr>
          <w:rFonts w:ascii="Arial" w:hAnsi="Arial" w:cs="Arial"/>
          <w:sz w:val="20"/>
          <w:szCs w:val="20"/>
        </w:rPr>
      </w:pPr>
      <w:r w:rsidRPr="00D6539A">
        <w:rPr>
          <w:rFonts w:ascii="Arial" w:hAnsi="Arial" w:cs="Arial"/>
          <w:sz w:val="20"/>
          <w:szCs w:val="20"/>
        </w:rPr>
        <w:t xml:space="preserve">La propuesta económica se presentará </w:t>
      </w:r>
      <w:r w:rsidRPr="00D6539A">
        <w:rPr>
          <w:rFonts w:ascii="Arial" w:hAnsi="Arial" w:cs="Arial"/>
          <w:sz w:val="20"/>
          <w:szCs w:val="20"/>
          <w:shd w:val="clear" w:color="auto" w:fill="FFFFFF" w:themeFill="background1"/>
        </w:rPr>
        <w:t>en Moneda Nacional, conforme</w:t>
      </w:r>
      <w:r w:rsidRPr="00D6539A">
        <w:rPr>
          <w:rFonts w:ascii="Arial" w:hAnsi="Arial" w:cs="Arial"/>
          <w:sz w:val="20"/>
          <w:szCs w:val="20"/>
        </w:rPr>
        <w:t xml:space="preserve"> al </w:t>
      </w:r>
      <w:r w:rsidRPr="00D6539A">
        <w:rPr>
          <w:rFonts w:ascii="Arial" w:hAnsi="Arial" w:cs="Arial"/>
          <w:b/>
          <w:sz w:val="20"/>
          <w:szCs w:val="20"/>
          <w:u w:val="single"/>
        </w:rPr>
        <w:t>Anexo 4</w:t>
      </w:r>
      <w:r w:rsidRPr="00D6539A">
        <w:rPr>
          <w:rFonts w:ascii="Arial" w:hAnsi="Arial" w:cs="Arial"/>
          <w:b/>
          <w:sz w:val="20"/>
          <w:szCs w:val="20"/>
        </w:rPr>
        <w:t xml:space="preserve"> Propuesta Económica</w:t>
      </w:r>
      <w:r w:rsidRPr="00D6539A">
        <w:rPr>
          <w:rFonts w:ascii="Arial" w:hAnsi="Arial" w:cs="Arial"/>
          <w:sz w:val="20"/>
          <w:szCs w:val="20"/>
        </w:rPr>
        <w:t xml:space="preserve"> en papel membretado (preferentemente), de la empresa, o en hoja simple tratándose de persona física</w:t>
      </w:r>
      <w:r w:rsidR="003E2F48">
        <w:rPr>
          <w:rFonts w:ascii="Arial" w:hAnsi="Arial" w:cs="Arial"/>
          <w:sz w:val="20"/>
          <w:szCs w:val="20"/>
        </w:rPr>
        <w:t>;</w:t>
      </w:r>
      <w:r w:rsidRPr="00D6539A">
        <w:rPr>
          <w:rFonts w:ascii="Arial" w:hAnsi="Arial" w:cs="Arial"/>
          <w:sz w:val="20"/>
          <w:szCs w:val="20"/>
        </w:rPr>
        <w:t xml:space="preserve"> con la firma autógrafa del representante legal</w:t>
      </w:r>
      <w:r w:rsidR="003E2F48">
        <w:rPr>
          <w:rFonts w:ascii="Arial" w:hAnsi="Arial" w:cs="Arial"/>
          <w:sz w:val="20"/>
          <w:szCs w:val="20"/>
        </w:rPr>
        <w:t xml:space="preserve"> o de la persona </w:t>
      </w:r>
      <w:proofErr w:type="spellStart"/>
      <w:r w:rsidR="003E2F48">
        <w:rPr>
          <w:rFonts w:ascii="Arial" w:hAnsi="Arial" w:cs="Arial"/>
          <w:sz w:val="20"/>
          <w:szCs w:val="20"/>
        </w:rPr>
        <w:t>fisica</w:t>
      </w:r>
      <w:proofErr w:type="spellEnd"/>
      <w:r w:rsidR="003E2F48">
        <w:rPr>
          <w:rFonts w:ascii="Arial" w:hAnsi="Arial" w:cs="Arial"/>
          <w:sz w:val="20"/>
          <w:szCs w:val="20"/>
        </w:rPr>
        <w:t>;</w:t>
      </w:r>
      <w:r w:rsidRPr="00D6539A">
        <w:rPr>
          <w:rFonts w:ascii="Arial" w:hAnsi="Arial" w:cs="Arial"/>
          <w:sz w:val="20"/>
          <w:szCs w:val="20"/>
        </w:rPr>
        <w:t xml:space="preserve"> y de existir, con el sello de la empresa para personas morales, en todas y cada una de las hojas. La Convocante no está obligada a aceptar propuestas económicas que no se presenten conforme al Anexo 4.</w:t>
      </w:r>
    </w:p>
    <w:p w14:paraId="483B9D8B" w14:textId="3217BCF5" w:rsidR="00CC3268" w:rsidRDefault="00CC3268" w:rsidP="00466985">
      <w:pPr>
        <w:jc w:val="both"/>
        <w:rPr>
          <w:rFonts w:ascii="Arial" w:hAnsi="Arial" w:cs="Arial"/>
          <w:sz w:val="20"/>
          <w:szCs w:val="20"/>
        </w:rPr>
      </w:pPr>
    </w:p>
    <w:p w14:paraId="38BF564E" w14:textId="77777777" w:rsidR="00466985" w:rsidRPr="00D6539A" w:rsidRDefault="00466985" w:rsidP="00466985">
      <w:pPr>
        <w:pStyle w:val="Prrafodelista"/>
        <w:numPr>
          <w:ilvl w:val="1"/>
          <w:numId w:val="4"/>
        </w:numPr>
        <w:jc w:val="both"/>
        <w:rPr>
          <w:rFonts w:ascii="Arial" w:hAnsi="Arial" w:cs="Arial"/>
          <w:b/>
          <w:sz w:val="20"/>
          <w:szCs w:val="20"/>
        </w:rPr>
      </w:pPr>
      <w:r w:rsidRPr="00D6539A">
        <w:rPr>
          <w:rFonts w:ascii="Arial" w:hAnsi="Arial" w:cs="Arial"/>
          <w:b/>
          <w:sz w:val="20"/>
          <w:szCs w:val="20"/>
        </w:rPr>
        <w:t>Sobre 3: Documentación Adicional.</w:t>
      </w:r>
    </w:p>
    <w:p w14:paraId="1F5EC4CE" w14:textId="77777777" w:rsidR="00466985" w:rsidRPr="00D6539A" w:rsidRDefault="00466985" w:rsidP="00466985">
      <w:pPr>
        <w:pStyle w:val="Prrafodelista"/>
        <w:ind w:left="360"/>
        <w:jc w:val="both"/>
        <w:rPr>
          <w:rFonts w:ascii="Arial" w:hAnsi="Arial" w:cs="Arial"/>
          <w:b/>
          <w:sz w:val="20"/>
          <w:szCs w:val="20"/>
        </w:rPr>
      </w:pPr>
    </w:p>
    <w:p w14:paraId="11B0DDD8"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Todos los licitantes deberán acompañar un tercer sobre con </w:t>
      </w:r>
      <w:r w:rsidRPr="00D6539A">
        <w:rPr>
          <w:rFonts w:ascii="Arial" w:hAnsi="Arial" w:cs="Arial"/>
          <w:sz w:val="20"/>
          <w:szCs w:val="20"/>
          <w:shd w:val="clear" w:color="auto" w:fill="FFFFFF" w:themeFill="background1"/>
        </w:rPr>
        <w:t>la siguiente</w:t>
      </w:r>
      <w:r w:rsidRPr="00D6539A">
        <w:rPr>
          <w:rFonts w:ascii="Arial" w:hAnsi="Arial" w:cs="Arial"/>
          <w:sz w:val="20"/>
          <w:szCs w:val="20"/>
        </w:rPr>
        <w:t xml:space="preserve"> documentación sin tachaduras ni enmendaduras, en idioma español, firmadas y/o rubricadas, según corresponda, todas y cada una de las hojas que integren los documentos requeridos conforme a la presente convocatoria, y en caso de que se presenten documentos en idioma diferente al español, deberá acompañar la traducción correspondiente:</w:t>
      </w:r>
    </w:p>
    <w:p w14:paraId="493B5420" w14:textId="77777777" w:rsidR="00466985" w:rsidRPr="00D6539A" w:rsidRDefault="00466985" w:rsidP="00466985">
      <w:pPr>
        <w:jc w:val="both"/>
        <w:rPr>
          <w:rFonts w:ascii="Arial" w:hAnsi="Arial" w:cs="Arial"/>
          <w:sz w:val="20"/>
          <w:szCs w:val="20"/>
        </w:rPr>
      </w:pPr>
    </w:p>
    <w:p w14:paraId="0417335C" w14:textId="77777777" w:rsidR="00466985" w:rsidRPr="00D6539A" w:rsidRDefault="00466985" w:rsidP="00466985">
      <w:pPr>
        <w:jc w:val="both"/>
        <w:rPr>
          <w:rFonts w:ascii="Arial" w:hAnsi="Arial" w:cs="Arial"/>
          <w:sz w:val="20"/>
          <w:szCs w:val="20"/>
        </w:rPr>
      </w:pPr>
      <w:r w:rsidRPr="00D6539A">
        <w:rPr>
          <w:rFonts w:ascii="Arial" w:hAnsi="Arial" w:cs="Arial"/>
          <w:b/>
          <w:sz w:val="20"/>
          <w:szCs w:val="20"/>
          <w:u w:val="single"/>
        </w:rPr>
        <w:t>Anexo 2</w:t>
      </w:r>
      <w:r w:rsidRPr="00D6539A">
        <w:rPr>
          <w:rFonts w:ascii="Arial" w:hAnsi="Arial" w:cs="Arial"/>
          <w:sz w:val="20"/>
          <w:szCs w:val="20"/>
        </w:rPr>
        <w:t xml:space="preserve"> Interés en participar y datos de contacto.</w:t>
      </w:r>
    </w:p>
    <w:p w14:paraId="0919FAD6" w14:textId="0D31D41B" w:rsidR="00466985" w:rsidRDefault="00466985" w:rsidP="00466985">
      <w:pPr>
        <w:jc w:val="both"/>
        <w:rPr>
          <w:rFonts w:ascii="Arial" w:hAnsi="Arial" w:cs="Arial"/>
          <w:sz w:val="20"/>
          <w:szCs w:val="20"/>
        </w:rPr>
      </w:pPr>
      <w:r w:rsidRPr="00D6539A">
        <w:rPr>
          <w:rFonts w:ascii="Arial" w:hAnsi="Arial" w:cs="Arial"/>
          <w:b/>
          <w:sz w:val="20"/>
          <w:szCs w:val="20"/>
          <w:u w:val="single"/>
        </w:rPr>
        <w:t>Anexo 3</w:t>
      </w:r>
      <w:r w:rsidRPr="00D6539A">
        <w:rPr>
          <w:rFonts w:ascii="Arial" w:hAnsi="Arial" w:cs="Arial"/>
          <w:sz w:val="20"/>
          <w:szCs w:val="20"/>
        </w:rPr>
        <w:t xml:space="preserve"> Declaraciones bajo protesta de decir verdad.</w:t>
      </w:r>
    </w:p>
    <w:p w14:paraId="4BA2D0EC" w14:textId="25F371BC" w:rsidR="001649C5" w:rsidRDefault="001649C5" w:rsidP="00466985">
      <w:pPr>
        <w:jc w:val="both"/>
        <w:rPr>
          <w:rFonts w:ascii="Arial" w:hAnsi="Arial" w:cs="Arial"/>
          <w:sz w:val="20"/>
          <w:szCs w:val="20"/>
        </w:rPr>
      </w:pPr>
    </w:p>
    <w:p w14:paraId="075F04C1" w14:textId="77777777" w:rsidR="00E558CD" w:rsidRPr="00D6539A" w:rsidRDefault="00E558CD" w:rsidP="00466985">
      <w:pPr>
        <w:jc w:val="both"/>
        <w:rPr>
          <w:rFonts w:ascii="Arial" w:hAnsi="Arial" w:cs="Arial"/>
          <w:sz w:val="20"/>
          <w:szCs w:val="20"/>
        </w:rPr>
      </w:pPr>
    </w:p>
    <w:p w14:paraId="44B88FE0"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Los participantes deberán acreditar su personalidad jurídica y existencia legal acompañando con copia simple de la siguiente documentación:</w:t>
      </w:r>
    </w:p>
    <w:p w14:paraId="77745DB0" w14:textId="63461037" w:rsidR="00466985" w:rsidRDefault="00466985" w:rsidP="00466985">
      <w:pPr>
        <w:jc w:val="both"/>
        <w:rPr>
          <w:rFonts w:ascii="Arial" w:hAnsi="Arial" w:cs="Arial"/>
          <w:sz w:val="20"/>
          <w:szCs w:val="20"/>
        </w:rPr>
      </w:pPr>
    </w:p>
    <w:p w14:paraId="11E8FF5A" w14:textId="3298CC5B" w:rsidR="00E558CD" w:rsidRDefault="00E558CD" w:rsidP="00466985">
      <w:pPr>
        <w:jc w:val="both"/>
        <w:rPr>
          <w:rFonts w:ascii="Arial" w:hAnsi="Arial" w:cs="Arial"/>
          <w:sz w:val="20"/>
          <w:szCs w:val="20"/>
        </w:rPr>
      </w:pPr>
    </w:p>
    <w:p w14:paraId="2AE47C6D" w14:textId="77777777" w:rsidR="00E558CD" w:rsidRPr="00D6539A" w:rsidRDefault="00E558CD" w:rsidP="00466985">
      <w:pPr>
        <w:jc w:val="both"/>
        <w:rPr>
          <w:rFonts w:ascii="Arial" w:hAnsi="Arial" w:cs="Arial"/>
          <w:sz w:val="20"/>
          <w:szCs w:val="20"/>
        </w:rPr>
      </w:pPr>
    </w:p>
    <w:p w14:paraId="463B168F" w14:textId="77777777" w:rsidR="00466985" w:rsidRPr="00D6539A" w:rsidRDefault="00466985" w:rsidP="00466985">
      <w:pPr>
        <w:jc w:val="both"/>
        <w:rPr>
          <w:rFonts w:ascii="Arial" w:hAnsi="Arial" w:cs="Arial"/>
          <w:b/>
          <w:sz w:val="20"/>
          <w:szCs w:val="20"/>
          <w:u w:val="single"/>
          <w:lang w:val="es-MX"/>
        </w:rPr>
      </w:pPr>
      <w:r w:rsidRPr="00D6539A">
        <w:rPr>
          <w:rFonts w:ascii="Arial" w:hAnsi="Arial" w:cs="Arial"/>
          <w:b/>
          <w:sz w:val="20"/>
          <w:szCs w:val="20"/>
          <w:u w:val="single"/>
          <w:lang w:val="es-MX"/>
        </w:rPr>
        <w:lastRenderedPageBreak/>
        <w:t>Persona moral</w:t>
      </w:r>
    </w:p>
    <w:p w14:paraId="63DD3BE5" w14:textId="77777777" w:rsidR="00466985" w:rsidRPr="00D6539A" w:rsidRDefault="00466985" w:rsidP="00466985">
      <w:pPr>
        <w:jc w:val="both"/>
        <w:rPr>
          <w:rFonts w:ascii="Arial" w:hAnsi="Arial" w:cs="Arial"/>
          <w:b/>
          <w:sz w:val="20"/>
          <w:szCs w:val="20"/>
          <w:u w:val="single"/>
          <w:lang w:val="es-MX"/>
        </w:rPr>
      </w:pPr>
    </w:p>
    <w:p w14:paraId="394FB920" w14:textId="39834F0F" w:rsidR="00466985" w:rsidRPr="00D6539A" w:rsidRDefault="00CC3268" w:rsidP="00466985">
      <w:pPr>
        <w:numPr>
          <w:ilvl w:val="0"/>
          <w:numId w:val="9"/>
        </w:numPr>
        <w:jc w:val="both"/>
        <w:rPr>
          <w:rFonts w:ascii="Arial" w:hAnsi="Arial" w:cs="Arial"/>
          <w:sz w:val="20"/>
          <w:szCs w:val="20"/>
          <w:lang w:val="es-MX"/>
        </w:rPr>
      </w:pPr>
      <w:r w:rsidRPr="00CC3268">
        <w:rPr>
          <w:rFonts w:ascii="Arial" w:hAnsi="Arial" w:cs="Arial"/>
          <w:sz w:val="20"/>
          <w:szCs w:val="20"/>
          <w:lang w:val="es-ES_tradnl"/>
        </w:rPr>
        <w:t>Los participantes deberán acreditar su existencia legal y personalidad jurídica, con copia simple de su acta constitutiva; con los actos jurídicos en donde consten las modificaciones a su denominación y a su objeto social</w:t>
      </w:r>
      <w:r w:rsidR="00466985" w:rsidRPr="00D6539A">
        <w:rPr>
          <w:rFonts w:ascii="Arial" w:hAnsi="Arial" w:cs="Arial"/>
          <w:sz w:val="20"/>
          <w:szCs w:val="20"/>
          <w:lang w:val="es-MX"/>
        </w:rPr>
        <w:t>.</w:t>
      </w:r>
    </w:p>
    <w:p w14:paraId="427DE0E8" w14:textId="40E02A1F" w:rsidR="00466985" w:rsidRPr="00D6539A" w:rsidRDefault="001649C5" w:rsidP="00466985">
      <w:pPr>
        <w:numPr>
          <w:ilvl w:val="0"/>
          <w:numId w:val="9"/>
        </w:numPr>
        <w:jc w:val="both"/>
        <w:rPr>
          <w:rFonts w:ascii="Arial" w:hAnsi="Arial" w:cs="Arial"/>
          <w:sz w:val="20"/>
          <w:szCs w:val="20"/>
          <w:lang w:val="es-MX"/>
        </w:rPr>
      </w:pPr>
      <w:r w:rsidRPr="001649C5">
        <w:rPr>
          <w:rFonts w:ascii="Arial" w:hAnsi="Arial" w:cs="Arial"/>
          <w:sz w:val="20"/>
          <w:szCs w:val="20"/>
          <w:lang w:val="es-ES_tradnl"/>
        </w:rPr>
        <w:t>Incluir la acreditación de poderes con facultades de administración o representación (con no más de 05 cinco años de expedición, en caso de haberse emitido en Jalisco) a los representantes respectivos</w:t>
      </w:r>
      <w:r w:rsidR="00466985" w:rsidRPr="00D6539A">
        <w:rPr>
          <w:rFonts w:ascii="Arial" w:hAnsi="Arial" w:cs="Arial"/>
          <w:sz w:val="20"/>
          <w:szCs w:val="20"/>
          <w:lang w:val="es-MX"/>
        </w:rPr>
        <w:t>.</w:t>
      </w:r>
    </w:p>
    <w:p w14:paraId="722A0DC7" w14:textId="77777777" w:rsidR="00466985" w:rsidRPr="00D6539A" w:rsidRDefault="00466985" w:rsidP="00466985">
      <w:pPr>
        <w:ind w:left="720"/>
        <w:jc w:val="both"/>
        <w:rPr>
          <w:rFonts w:ascii="Arial" w:hAnsi="Arial" w:cs="Arial"/>
          <w:sz w:val="20"/>
          <w:szCs w:val="20"/>
          <w:lang w:val="es-MX"/>
        </w:rPr>
      </w:pPr>
    </w:p>
    <w:p w14:paraId="525F81E7" w14:textId="77777777" w:rsidR="00466985" w:rsidRPr="00D6539A" w:rsidRDefault="00466985" w:rsidP="00466985">
      <w:pPr>
        <w:jc w:val="both"/>
        <w:rPr>
          <w:rFonts w:ascii="Arial" w:hAnsi="Arial" w:cs="Arial"/>
          <w:sz w:val="20"/>
          <w:szCs w:val="20"/>
          <w:lang w:val="es-MX"/>
        </w:rPr>
      </w:pPr>
      <w:r w:rsidRPr="00D6539A">
        <w:rPr>
          <w:rFonts w:ascii="Arial" w:hAnsi="Arial" w:cs="Arial"/>
          <w:sz w:val="20"/>
          <w:szCs w:val="20"/>
          <w:lang w:val="es-MX"/>
        </w:rPr>
        <w:t>Los documentos señalados anteriormente, deberán encontrarse debidamente inscritos en el Registro Público de la Propiedad y el Comercio que corresponda.</w:t>
      </w:r>
      <w:r w:rsidR="00CA700D" w:rsidRPr="00D6539A">
        <w:rPr>
          <w:rFonts w:ascii="Arial" w:hAnsi="Arial" w:cs="Arial"/>
          <w:sz w:val="20"/>
          <w:szCs w:val="20"/>
          <w:lang w:val="es-MX"/>
        </w:rPr>
        <w:t xml:space="preserve"> </w:t>
      </w:r>
      <w:r w:rsidRPr="00D6539A">
        <w:rPr>
          <w:rFonts w:ascii="Arial" w:hAnsi="Arial" w:cs="Arial"/>
          <w:sz w:val="20"/>
          <w:szCs w:val="20"/>
          <w:lang w:val="es-MX"/>
        </w:rPr>
        <w:t>Tratándose de poderes especiales no será necesaria dicha inscripción.</w:t>
      </w:r>
    </w:p>
    <w:p w14:paraId="35076970" w14:textId="77777777" w:rsidR="00466985" w:rsidRPr="00D6539A" w:rsidRDefault="00466985" w:rsidP="00466985">
      <w:pPr>
        <w:jc w:val="both"/>
        <w:rPr>
          <w:rFonts w:ascii="Arial" w:hAnsi="Arial" w:cs="Arial"/>
          <w:sz w:val="20"/>
          <w:szCs w:val="20"/>
          <w:lang w:val="es-MX"/>
        </w:rPr>
      </w:pPr>
    </w:p>
    <w:p w14:paraId="7864C474" w14:textId="77777777" w:rsidR="00466985" w:rsidRPr="00D6539A" w:rsidRDefault="00466985" w:rsidP="00466985">
      <w:pPr>
        <w:numPr>
          <w:ilvl w:val="0"/>
          <w:numId w:val="10"/>
        </w:numPr>
        <w:jc w:val="both"/>
        <w:rPr>
          <w:rFonts w:ascii="Arial" w:hAnsi="Arial" w:cs="Arial"/>
          <w:sz w:val="20"/>
          <w:szCs w:val="20"/>
          <w:lang w:val="es-MX"/>
        </w:rPr>
      </w:pPr>
      <w:r w:rsidRPr="00D6539A">
        <w:rPr>
          <w:rFonts w:ascii="Arial" w:hAnsi="Arial" w:cs="Arial"/>
          <w:sz w:val="20"/>
          <w:szCs w:val="20"/>
          <w:lang w:val="es-MX"/>
        </w:rPr>
        <w:t>Identificación oficial del representante legal vigente (credencial para votar o pasaporte o cédula profesional)</w:t>
      </w:r>
    </w:p>
    <w:p w14:paraId="4CD17D04" w14:textId="77777777" w:rsidR="00466985" w:rsidRPr="00D6539A" w:rsidRDefault="00466985" w:rsidP="00466985">
      <w:pPr>
        <w:numPr>
          <w:ilvl w:val="0"/>
          <w:numId w:val="10"/>
        </w:numPr>
        <w:jc w:val="both"/>
        <w:rPr>
          <w:rFonts w:ascii="Arial" w:hAnsi="Arial" w:cs="Arial"/>
          <w:sz w:val="20"/>
          <w:szCs w:val="20"/>
          <w:lang w:val="es-MX"/>
        </w:rPr>
      </w:pPr>
      <w:r w:rsidRPr="00D6539A">
        <w:rPr>
          <w:rFonts w:ascii="Arial" w:hAnsi="Arial" w:cs="Arial"/>
          <w:sz w:val="20"/>
          <w:szCs w:val="20"/>
          <w:lang w:val="es-MX"/>
        </w:rPr>
        <w:t>Constancia de situación fiscal.</w:t>
      </w:r>
    </w:p>
    <w:p w14:paraId="1BB5EB6E" w14:textId="6839AF3C" w:rsidR="00466985" w:rsidRPr="00D6539A" w:rsidRDefault="001649C5" w:rsidP="00466985">
      <w:pPr>
        <w:numPr>
          <w:ilvl w:val="0"/>
          <w:numId w:val="10"/>
        </w:numPr>
        <w:jc w:val="both"/>
        <w:rPr>
          <w:rFonts w:ascii="Arial" w:hAnsi="Arial" w:cs="Arial"/>
          <w:sz w:val="20"/>
          <w:szCs w:val="20"/>
          <w:lang w:val="es-MX"/>
        </w:rPr>
      </w:pPr>
      <w:r w:rsidRPr="001649C5">
        <w:rPr>
          <w:rFonts w:ascii="Arial" w:hAnsi="Arial" w:cs="Arial"/>
          <w:sz w:val="20"/>
          <w:szCs w:val="20"/>
          <w:lang w:val="es-ES_tradnl"/>
        </w:rPr>
        <w:t>Impresión legible y completa del documento en el que se emita por el SAT la opinión del cumplimiento de sus obligaciones Fiscales en sentido positivo, conforme al Artículo 32-D del Código Fiscal de la Federación, con una vigencia no mayor a 30 días naturales contados a partir de la entrega de las propuestas; en caso de no entregarlo, será motivo de descalificación</w:t>
      </w:r>
      <w:r>
        <w:rPr>
          <w:rFonts w:ascii="Arial" w:hAnsi="Arial" w:cs="Arial"/>
          <w:sz w:val="20"/>
          <w:szCs w:val="20"/>
          <w:lang w:val="es-ES_tradnl"/>
        </w:rPr>
        <w:t>.</w:t>
      </w:r>
    </w:p>
    <w:p w14:paraId="2D15A0CC" w14:textId="77777777" w:rsidR="00466985" w:rsidRPr="00D6539A" w:rsidRDefault="00466985" w:rsidP="00466985">
      <w:pPr>
        <w:numPr>
          <w:ilvl w:val="0"/>
          <w:numId w:val="10"/>
        </w:numPr>
        <w:jc w:val="both"/>
        <w:rPr>
          <w:rFonts w:ascii="Arial" w:hAnsi="Arial" w:cs="Arial"/>
          <w:sz w:val="20"/>
          <w:szCs w:val="20"/>
          <w:lang w:val="es-MX"/>
        </w:rPr>
      </w:pPr>
      <w:r w:rsidRPr="00D6539A">
        <w:rPr>
          <w:rFonts w:ascii="Arial" w:hAnsi="Arial" w:cs="Arial"/>
          <w:sz w:val="20"/>
          <w:szCs w:val="20"/>
          <w:lang w:val="es-MX"/>
        </w:rPr>
        <w:t>Comprobante de domicilio fiscal con una antigüedad no mayor a dos meses (recibo telefónico, recibo de luz o agua).</w:t>
      </w:r>
    </w:p>
    <w:p w14:paraId="31C670AD" w14:textId="77777777" w:rsidR="00466985" w:rsidRPr="00D6539A" w:rsidRDefault="00466985" w:rsidP="00466985">
      <w:pPr>
        <w:ind w:left="720"/>
        <w:jc w:val="both"/>
        <w:rPr>
          <w:rFonts w:ascii="Arial" w:hAnsi="Arial" w:cs="Arial"/>
          <w:sz w:val="20"/>
          <w:szCs w:val="20"/>
          <w:lang w:val="es-MX"/>
        </w:rPr>
      </w:pPr>
    </w:p>
    <w:p w14:paraId="24DD6A07" w14:textId="77777777" w:rsidR="00466985" w:rsidRPr="00D6539A" w:rsidRDefault="00466985" w:rsidP="00466985">
      <w:pPr>
        <w:jc w:val="both"/>
        <w:rPr>
          <w:rFonts w:ascii="Arial" w:hAnsi="Arial" w:cs="Arial"/>
          <w:b/>
          <w:sz w:val="20"/>
          <w:szCs w:val="20"/>
          <w:u w:val="single"/>
          <w:lang w:val="es-MX"/>
        </w:rPr>
      </w:pPr>
      <w:r w:rsidRPr="00D6539A">
        <w:rPr>
          <w:rFonts w:ascii="Arial" w:hAnsi="Arial" w:cs="Arial"/>
          <w:b/>
          <w:sz w:val="20"/>
          <w:szCs w:val="20"/>
          <w:u w:val="single"/>
          <w:lang w:val="es-MX"/>
        </w:rPr>
        <w:t>Persona física</w:t>
      </w:r>
    </w:p>
    <w:p w14:paraId="5D394577" w14:textId="77777777" w:rsidR="003271E3" w:rsidRPr="00D6539A" w:rsidRDefault="003271E3" w:rsidP="00466985">
      <w:pPr>
        <w:jc w:val="both"/>
        <w:rPr>
          <w:rFonts w:ascii="Arial" w:hAnsi="Arial" w:cs="Arial"/>
          <w:b/>
          <w:sz w:val="20"/>
          <w:szCs w:val="20"/>
          <w:u w:val="single"/>
          <w:lang w:val="es-MX"/>
        </w:rPr>
      </w:pPr>
    </w:p>
    <w:p w14:paraId="792AC589" w14:textId="77777777" w:rsidR="00466985" w:rsidRPr="00D6539A" w:rsidRDefault="00466985" w:rsidP="00466985">
      <w:pPr>
        <w:numPr>
          <w:ilvl w:val="0"/>
          <w:numId w:val="11"/>
        </w:numPr>
        <w:jc w:val="both"/>
        <w:rPr>
          <w:rFonts w:ascii="Arial" w:hAnsi="Arial" w:cs="Arial"/>
          <w:sz w:val="20"/>
          <w:szCs w:val="20"/>
          <w:lang w:val="es-MX"/>
        </w:rPr>
      </w:pPr>
      <w:r w:rsidRPr="00D6539A">
        <w:rPr>
          <w:rFonts w:ascii="Arial" w:hAnsi="Arial" w:cs="Arial"/>
          <w:sz w:val="20"/>
          <w:szCs w:val="20"/>
          <w:lang w:val="es-MX"/>
        </w:rPr>
        <w:t>Identificación oficial vigente (credencial para votar o pasaporte o cédula profesional).</w:t>
      </w:r>
    </w:p>
    <w:p w14:paraId="78E91AC4" w14:textId="77777777" w:rsidR="00466985" w:rsidRPr="00D6539A" w:rsidRDefault="00466985" w:rsidP="00466985">
      <w:pPr>
        <w:numPr>
          <w:ilvl w:val="0"/>
          <w:numId w:val="11"/>
        </w:numPr>
        <w:jc w:val="both"/>
        <w:rPr>
          <w:rFonts w:ascii="Arial" w:hAnsi="Arial" w:cs="Arial"/>
          <w:sz w:val="20"/>
          <w:szCs w:val="20"/>
          <w:lang w:val="es-MX"/>
        </w:rPr>
      </w:pPr>
      <w:r w:rsidRPr="00D6539A">
        <w:rPr>
          <w:rFonts w:ascii="Arial" w:hAnsi="Arial" w:cs="Arial"/>
          <w:sz w:val="20"/>
          <w:szCs w:val="20"/>
          <w:lang w:val="es-MX"/>
        </w:rPr>
        <w:t>Constancia de Situación Fiscal.</w:t>
      </w:r>
    </w:p>
    <w:p w14:paraId="21B4D71A" w14:textId="4FFF38C6" w:rsidR="00466985" w:rsidRPr="00D6539A" w:rsidRDefault="001649C5" w:rsidP="00466985">
      <w:pPr>
        <w:numPr>
          <w:ilvl w:val="0"/>
          <w:numId w:val="11"/>
        </w:numPr>
        <w:jc w:val="both"/>
        <w:rPr>
          <w:rFonts w:ascii="Arial" w:hAnsi="Arial" w:cs="Arial"/>
          <w:sz w:val="20"/>
          <w:szCs w:val="20"/>
          <w:lang w:val="es-MX"/>
        </w:rPr>
      </w:pPr>
      <w:r w:rsidRPr="001649C5">
        <w:rPr>
          <w:rFonts w:ascii="Arial" w:hAnsi="Arial" w:cs="Arial"/>
          <w:sz w:val="20"/>
          <w:szCs w:val="20"/>
          <w:lang w:val="es-ES_tradnl"/>
        </w:rPr>
        <w:t>Impresión legible y completa del documento en el que se emita por el SAT la opinión del cumplimiento de sus obligaciones Fiscales en sentido positivo, conforme al Artículo 32-D del Código Fiscal de la Federación, con una vigencia no mayor a 30 días naturales contados a partir de la entrega de las propuestas; en caso de no entregarlo, será motivo de descalificación.</w:t>
      </w:r>
    </w:p>
    <w:p w14:paraId="31ACCAB3" w14:textId="3D5B079D" w:rsidR="00466985" w:rsidRDefault="00466985" w:rsidP="00466985">
      <w:pPr>
        <w:numPr>
          <w:ilvl w:val="0"/>
          <w:numId w:val="11"/>
        </w:numPr>
        <w:jc w:val="both"/>
        <w:rPr>
          <w:rFonts w:ascii="Arial" w:hAnsi="Arial" w:cs="Arial"/>
          <w:sz w:val="20"/>
          <w:szCs w:val="20"/>
          <w:lang w:val="es-MX"/>
        </w:rPr>
      </w:pPr>
      <w:r w:rsidRPr="00D6539A">
        <w:rPr>
          <w:rFonts w:ascii="Arial" w:hAnsi="Arial" w:cs="Arial"/>
          <w:sz w:val="20"/>
          <w:szCs w:val="20"/>
          <w:lang w:val="es-MX"/>
        </w:rPr>
        <w:t>Comprobante de domicilio fiscal con una antigüedad no mayor a dos meses (recibo telefónico, recibo de luz o agua).</w:t>
      </w:r>
    </w:p>
    <w:p w14:paraId="683FDB17" w14:textId="74C4DF03" w:rsidR="00CC3268" w:rsidRDefault="00CC3268" w:rsidP="00CC3268">
      <w:pPr>
        <w:jc w:val="both"/>
        <w:rPr>
          <w:rFonts w:ascii="Arial" w:hAnsi="Arial" w:cs="Arial"/>
          <w:sz w:val="20"/>
          <w:szCs w:val="20"/>
          <w:lang w:val="es-MX"/>
        </w:rPr>
      </w:pPr>
    </w:p>
    <w:p w14:paraId="0C5E38E2" w14:textId="318DBBD8" w:rsidR="00CC3268" w:rsidRPr="00CC3268" w:rsidRDefault="00CC3268" w:rsidP="00CC3268">
      <w:pPr>
        <w:jc w:val="both"/>
        <w:rPr>
          <w:rFonts w:ascii="Arial" w:hAnsi="Arial" w:cs="Arial"/>
          <w:sz w:val="20"/>
          <w:szCs w:val="20"/>
        </w:rPr>
      </w:pPr>
      <w:r>
        <w:rPr>
          <w:rFonts w:ascii="Arial" w:hAnsi="Arial" w:cs="Arial"/>
          <w:sz w:val="20"/>
          <w:szCs w:val="20"/>
          <w:lang w:val="es-MX"/>
        </w:rPr>
        <w:t xml:space="preserve">Adicionalmente </w:t>
      </w:r>
      <w:r>
        <w:rPr>
          <w:rFonts w:ascii="Arial" w:hAnsi="Arial" w:cs="Arial"/>
          <w:sz w:val="20"/>
          <w:szCs w:val="20"/>
        </w:rPr>
        <w:t>t</w:t>
      </w:r>
      <w:r w:rsidRPr="00CC3268">
        <w:rPr>
          <w:rFonts w:ascii="Arial" w:hAnsi="Arial" w:cs="Arial"/>
          <w:sz w:val="20"/>
          <w:szCs w:val="20"/>
        </w:rPr>
        <w:t>odos los participantes deberán exhibir Carta BAJO PROTESTA DE DECIR VERDAD en la que garanticen la calidad de los servicios ofertados contra vicios ocultos del bien o servicio que ofrecen, y de los cuales se comprometa a responder por ellos.</w:t>
      </w:r>
    </w:p>
    <w:p w14:paraId="15B8E9A8" w14:textId="77777777" w:rsidR="00CC3268" w:rsidRPr="00CC3268" w:rsidRDefault="00CC3268" w:rsidP="00CC3268">
      <w:pPr>
        <w:jc w:val="both"/>
        <w:rPr>
          <w:rFonts w:ascii="Arial" w:hAnsi="Arial" w:cs="Arial"/>
          <w:sz w:val="20"/>
          <w:szCs w:val="20"/>
        </w:rPr>
      </w:pPr>
    </w:p>
    <w:p w14:paraId="71E8844E" w14:textId="7B32A965" w:rsidR="00CC3268" w:rsidRDefault="00CC3268" w:rsidP="00CC3268">
      <w:pPr>
        <w:jc w:val="both"/>
        <w:rPr>
          <w:rFonts w:ascii="Arial" w:hAnsi="Arial" w:cs="Arial"/>
          <w:sz w:val="20"/>
          <w:szCs w:val="20"/>
          <w:lang w:val="es-ES_tradnl"/>
        </w:rPr>
      </w:pPr>
      <w:r w:rsidRPr="00CC3268">
        <w:rPr>
          <w:rFonts w:ascii="Arial" w:hAnsi="Arial" w:cs="Arial"/>
          <w:sz w:val="20"/>
          <w:szCs w:val="20"/>
          <w:lang w:val="es-ES_tradnl"/>
        </w:rPr>
        <w:t>El participante deberá entregar Impresión legible y completa del documento en el que se emita por el IMSS la opinión del cumplimiento de sus obligaciones de Seguridad Social en sentido positivo, que conste que tiene registrados más de 10 empleados activos ante el IMSS, con una vigencia no mayor a 30 días naturales contados a partir de la entrega de las propuestas</w:t>
      </w:r>
      <w:r>
        <w:rPr>
          <w:rFonts w:ascii="Arial" w:hAnsi="Arial" w:cs="Arial"/>
          <w:sz w:val="20"/>
          <w:szCs w:val="20"/>
          <w:lang w:val="es-ES_tradnl"/>
        </w:rPr>
        <w:t>.</w:t>
      </w:r>
    </w:p>
    <w:p w14:paraId="61998CB0" w14:textId="5AB725A9" w:rsidR="001649C5" w:rsidRDefault="001649C5" w:rsidP="00CC3268">
      <w:pPr>
        <w:jc w:val="both"/>
        <w:rPr>
          <w:rFonts w:ascii="Arial" w:hAnsi="Arial" w:cs="Arial"/>
          <w:sz w:val="20"/>
          <w:szCs w:val="20"/>
          <w:lang w:val="es-ES_tradnl"/>
        </w:rPr>
      </w:pPr>
    </w:p>
    <w:p w14:paraId="4CE90F17" w14:textId="77777777" w:rsidR="00CA700D" w:rsidRPr="00D6539A" w:rsidRDefault="00CA700D" w:rsidP="00466985">
      <w:pPr>
        <w:jc w:val="both"/>
        <w:rPr>
          <w:rFonts w:ascii="Arial" w:hAnsi="Arial" w:cs="Arial"/>
          <w:sz w:val="20"/>
          <w:szCs w:val="20"/>
        </w:rPr>
      </w:pPr>
    </w:p>
    <w:p w14:paraId="23F4CBEF"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 xml:space="preserve"> CRITERIOS DE EVALUACIÓN Y ADJUDICACIÓN</w:t>
      </w:r>
    </w:p>
    <w:p w14:paraId="01405CDB" w14:textId="77777777" w:rsidR="00466985" w:rsidRPr="00D6539A" w:rsidRDefault="00466985" w:rsidP="00466985">
      <w:pPr>
        <w:pStyle w:val="Continuarlista"/>
        <w:spacing w:after="0"/>
        <w:ind w:left="0"/>
        <w:jc w:val="both"/>
        <w:rPr>
          <w:rFonts w:ascii="Arial" w:hAnsi="Arial" w:cs="Arial"/>
          <w:sz w:val="20"/>
          <w:szCs w:val="20"/>
        </w:rPr>
      </w:pPr>
    </w:p>
    <w:p w14:paraId="1D36E68C" w14:textId="17404D90" w:rsidR="00466985" w:rsidRDefault="00466985" w:rsidP="00466985">
      <w:pPr>
        <w:pStyle w:val="Textoindependiente"/>
        <w:rPr>
          <w:sz w:val="20"/>
          <w:szCs w:val="20"/>
        </w:rPr>
      </w:pPr>
      <w:r w:rsidRPr="00D6539A">
        <w:rPr>
          <w:sz w:val="20"/>
          <w:szCs w:val="20"/>
        </w:rPr>
        <w:t>Para el fallo, se emitirá un dictamen que valide la adjudicación, el cual contendrá los elementos técnicos y económicos y deberá contarse con un mínimo de dos propuestas susceptibles de analizarse técnicamente.</w:t>
      </w:r>
    </w:p>
    <w:p w14:paraId="18EC558C" w14:textId="3D9A933B" w:rsidR="001649C5" w:rsidRDefault="001649C5" w:rsidP="00466985">
      <w:pPr>
        <w:pStyle w:val="Textoindependiente"/>
        <w:rPr>
          <w:sz w:val="20"/>
          <w:szCs w:val="20"/>
        </w:rPr>
      </w:pPr>
    </w:p>
    <w:p w14:paraId="287880B3" w14:textId="7D7B78CB" w:rsidR="001649C5" w:rsidRDefault="001649C5" w:rsidP="001649C5">
      <w:pPr>
        <w:pStyle w:val="Textoindependiente"/>
        <w:rPr>
          <w:sz w:val="20"/>
          <w:szCs w:val="20"/>
          <w:lang w:val="es-ES_tradnl"/>
        </w:rPr>
      </w:pPr>
      <w:r w:rsidRPr="001649C5">
        <w:rPr>
          <w:sz w:val="20"/>
          <w:szCs w:val="20"/>
          <w:lang w:val="es-ES_tradnl"/>
        </w:rPr>
        <w:lastRenderedPageBreak/>
        <w:t>La evaluación de las proposiciones será de conformidad al artículo 67 de la Ley de Compras Gubernamentales, Enajenaciones y Contratación de Servicios del Estado de Jalisco y sus Municipios, utilizando los criterios de costo beneficio</w:t>
      </w:r>
      <w:r>
        <w:rPr>
          <w:sz w:val="20"/>
          <w:szCs w:val="20"/>
          <w:lang w:val="es-ES_tradnl"/>
        </w:rPr>
        <w:t xml:space="preserve"> y </w:t>
      </w:r>
      <w:r w:rsidRPr="001649C5">
        <w:rPr>
          <w:sz w:val="20"/>
          <w:szCs w:val="20"/>
          <w:lang w:val="es-ES_tradnl"/>
        </w:rPr>
        <w:t>calidad</w:t>
      </w:r>
      <w:r>
        <w:rPr>
          <w:sz w:val="20"/>
          <w:szCs w:val="20"/>
          <w:lang w:val="es-ES_tradnl"/>
        </w:rPr>
        <w:t>.</w:t>
      </w:r>
    </w:p>
    <w:p w14:paraId="04D60C6B" w14:textId="22A72456" w:rsidR="001649C5" w:rsidRDefault="001649C5" w:rsidP="001649C5">
      <w:pPr>
        <w:pStyle w:val="Textoindependiente"/>
        <w:rPr>
          <w:sz w:val="20"/>
          <w:szCs w:val="20"/>
          <w:lang w:val="es-ES_tradnl"/>
        </w:rPr>
      </w:pPr>
    </w:p>
    <w:p w14:paraId="0A2094C1" w14:textId="1E3AD8E3" w:rsidR="00466985" w:rsidRPr="00D6539A" w:rsidRDefault="00466985" w:rsidP="00A152E7">
      <w:pPr>
        <w:shd w:val="clear" w:color="auto" w:fill="FFFFFF" w:themeFill="background1"/>
        <w:jc w:val="both"/>
        <w:rPr>
          <w:rFonts w:ascii="Arial" w:hAnsi="Arial" w:cs="Arial"/>
          <w:sz w:val="20"/>
          <w:szCs w:val="20"/>
        </w:rPr>
      </w:pPr>
      <w:r w:rsidRPr="00D6539A">
        <w:rPr>
          <w:rFonts w:ascii="Arial" w:hAnsi="Arial" w:cs="Arial"/>
          <w:sz w:val="20"/>
          <w:szCs w:val="20"/>
          <w:lang w:val="es-MX"/>
        </w:rPr>
        <w:t xml:space="preserve">La totalidad de lo requerido </w:t>
      </w:r>
      <w:r w:rsidR="001649C5" w:rsidRPr="00D6539A">
        <w:rPr>
          <w:rFonts w:ascii="Arial" w:hAnsi="Arial" w:cs="Arial"/>
          <w:sz w:val="20"/>
          <w:szCs w:val="20"/>
          <w:lang w:val="es-MX"/>
        </w:rPr>
        <w:t>será</w:t>
      </w:r>
      <w:r w:rsidRPr="00D6539A">
        <w:rPr>
          <w:rFonts w:ascii="Arial" w:hAnsi="Arial" w:cs="Arial"/>
          <w:sz w:val="20"/>
          <w:szCs w:val="20"/>
          <w:lang w:val="es-MX"/>
        </w:rPr>
        <w:t xml:space="preserve"> </w:t>
      </w:r>
      <w:proofErr w:type="gramStart"/>
      <w:r w:rsidRPr="00D6539A">
        <w:rPr>
          <w:rFonts w:ascii="Arial" w:hAnsi="Arial" w:cs="Arial"/>
          <w:sz w:val="20"/>
          <w:szCs w:val="20"/>
          <w:lang w:val="es-MX"/>
        </w:rPr>
        <w:t>adjudicado</w:t>
      </w:r>
      <w:proofErr w:type="gramEnd"/>
      <w:r w:rsidRPr="00D6539A">
        <w:rPr>
          <w:rFonts w:ascii="Arial" w:hAnsi="Arial" w:cs="Arial"/>
          <w:sz w:val="20"/>
          <w:szCs w:val="20"/>
          <w:lang w:val="es-MX"/>
        </w:rPr>
        <w:t xml:space="preserve"> a un solo </w:t>
      </w:r>
      <w:r w:rsidR="001649C5" w:rsidRPr="001649C5">
        <w:rPr>
          <w:rFonts w:ascii="Arial" w:hAnsi="Arial" w:cs="Arial"/>
          <w:sz w:val="20"/>
          <w:szCs w:val="20"/>
          <w:lang w:val="es-ES_tradnl"/>
        </w:rPr>
        <w:t>participante cuya oferta resulte solvente y cumpla con los requisitos legales, técnicos, económicos y resulte la más conveniente para el licitante</w:t>
      </w:r>
      <w:r w:rsidRPr="00D6539A">
        <w:rPr>
          <w:rFonts w:ascii="Arial" w:hAnsi="Arial" w:cs="Arial"/>
          <w:sz w:val="20"/>
          <w:szCs w:val="20"/>
          <w:lang w:val="es-MX"/>
        </w:rPr>
        <w:t>.</w:t>
      </w:r>
      <w:r w:rsidR="00A152E7" w:rsidRPr="00D6539A">
        <w:rPr>
          <w:rFonts w:ascii="Arial" w:hAnsi="Arial" w:cs="Arial"/>
          <w:sz w:val="20"/>
          <w:szCs w:val="20"/>
          <w:lang w:val="es-MX"/>
        </w:rPr>
        <w:t xml:space="preserve"> </w:t>
      </w:r>
      <w:r w:rsidRPr="00D6539A">
        <w:rPr>
          <w:rFonts w:ascii="Arial" w:hAnsi="Arial" w:cs="Arial"/>
          <w:sz w:val="20"/>
          <w:szCs w:val="20"/>
        </w:rPr>
        <w:t>Para evaluar aspectos técnicos y económicos de las ofertas objeto de esta Licitación, se considerará:</w:t>
      </w:r>
    </w:p>
    <w:p w14:paraId="1EF75894" w14:textId="77777777" w:rsidR="00466985" w:rsidRPr="00D6539A" w:rsidRDefault="00466985" w:rsidP="00466985">
      <w:pPr>
        <w:pStyle w:val="Lista2"/>
        <w:ind w:left="360" w:firstLine="0"/>
        <w:jc w:val="both"/>
        <w:rPr>
          <w:rFonts w:ascii="Arial" w:hAnsi="Arial" w:cs="Arial"/>
          <w:sz w:val="20"/>
          <w:szCs w:val="20"/>
        </w:rPr>
      </w:pPr>
    </w:p>
    <w:p w14:paraId="120DDC8B" w14:textId="77777777" w:rsidR="00466985" w:rsidRPr="00D6539A"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Apego a las especificaciones requeridas en estas bases.</w:t>
      </w:r>
    </w:p>
    <w:p w14:paraId="38D26B81" w14:textId="77777777" w:rsidR="00466985" w:rsidRPr="00D6539A"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Cumplimiento de la presentación de todos los documentos y requisitos contenidos en las bases.</w:t>
      </w:r>
    </w:p>
    <w:p w14:paraId="7B7317BD" w14:textId="3E262227" w:rsidR="00466985" w:rsidRPr="00D6539A"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El precio más conveniente</w:t>
      </w:r>
      <w:r w:rsidR="001649C5">
        <w:rPr>
          <w:rFonts w:ascii="Arial" w:hAnsi="Arial" w:cs="Arial"/>
          <w:sz w:val="20"/>
          <w:szCs w:val="20"/>
        </w:rPr>
        <w:t>, calidad del producto y garantía.</w:t>
      </w:r>
    </w:p>
    <w:p w14:paraId="0962B2BD" w14:textId="7EC29E51" w:rsidR="00466985" w:rsidRDefault="00466985" w:rsidP="00466985">
      <w:pPr>
        <w:pStyle w:val="Lista2"/>
        <w:numPr>
          <w:ilvl w:val="0"/>
          <w:numId w:val="3"/>
        </w:numPr>
        <w:jc w:val="both"/>
        <w:rPr>
          <w:rFonts w:ascii="Arial" w:hAnsi="Arial" w:cs="Arial"/>
          <w:sz w:val="20"/>
          <w:szCs w:val="20"/>
        </w:rPr>
      </w:pPr>
      <w:r w:rsidRPr="00D6539A">
        <w:rPr>
          <w:rFonts w:ascii="Arial" w:hAnsi="Arial" w:cs="Arial"/>
          <w:sz w:val="20"/>
          <w:szCs w:val="20"/>
        </w:rPr>
        <w:t>En caso de empate entre uno o varios licitantes en una misma o más partidas, se adjudicará el contrato en primer término a las micro empresas, a continuación, se considerará a las pequeñas empresas y en caso de no contarse con alguna de las anteriores, se adjudicará a la que tenga el carácter de mediana empresa. En caso de que ninguna tuviera el carácter de micro, pequeñas o medianas empresas, se realizará la adjudicación del contrato a favor del licitante que resulte ganador del sorteo por insaculación que realice la convocante.</w:t>
      </w:r>
    </w:p>
    <w:p w14:paraId="0B408716" w14:textId="458AFBA2" w:rsidR="001649C5" w:rsidRDefault="001649C5" w:rsidP="001649C5">
      <w:pPr>
        <w:pStyle w:val="Lista2"/>
        <w:jc w:val="both"/>
        <w:rPr>
          <w:rFonts w:ascii="Arial" w:hAnsi="Arial" w:cs="Arial"/>
          <w:sz w:val="20"/>
          <w:szCs w:val="20"/>
        </w:rPr>
      </w:pPr>
    </w:p>
    <w:p w14:paraId="73CC76BD" w14:textId="05F427E0" w:rsidR="001649C5" w:rsidRPr="001649C5" w:rsidRDefault="001649C5" w:rsidP="001649C5">
      <w:pPr>
        <w:pStyle w:val="Textoindependiente"/>
        <w:rPr>
          <w:sz w:val="20"/>
          <w:szCs w:val="20"/>
          <w:lang w:val="es-ES_tradnl"/>
        </w:rPr>
      </w:pPr>
      <w:r w:rsidRPr="001649C5">
        <w:rPr>
          <w:sz w:val="20"/>
          <w:szCs w:val="20"/>
          <w:lang w:val="es-ES_tradnl"/>
        </w:rPr>
        <w:t xml:space="preserve">Se reserva al Comité de Adquisiciones la plena facultad para emitir su resolución. </w:t>
      </w:r>
    </w:p>
    <w:p w14:paraId="7FE448DE" w14:textId="77777777" w:rsidR="001649C5" w:rsidRPr="00D6539A" w:rsidRDefault="001649C5" w:rsidP="001649C5">
      <w:pPr>
        <w:pStyle w:val="Lista2"/>
        <w:jc w:val="both"/>
        <w:rPr>
          <w:rFonts w:ascii="Arial" w:hAnsi="Arial" w:cs="Arial"/>
          <w:sz w:val="20"/>
          <w:szCs w:val="20"/>
        </w:rPr>
      </w:pPr>
    </w:p>
    <w:p w14:paraId="2A6FA08D" w14:textId="77777777" w:rsidR="00466985" w:rsidRPr="00D6539A" w:rsidRDefault="00466985" w:rsidP="00466985">
      <w:pPr>
        <w:pStyle w:val="Lista2"/>
        <w:ind w:left="720" w:firstLine="0"/>
        <w:jc w:val="both"/>
        <w:rPr>
          <w:rFonts w:ascii="Arial" w:hAnsi="Arial" w:cs="Arial"/>
          <w:sz w:val="20"/>
          <w:szCs w:val="20"/>
        </w:rPr>
      </w:pPr>
    </w:p>
    <w:p w14:paraId="058B5A37" w14:textId="77777777" w:rsidR="001649C5" w:rsidRDefault="001649C5" w:rsidP="00466985">
      <w:pPr>
        <w:autoSpaceDE w:val="0"/>
        <w:autoSpaceDN w:val="0"/>
        <w:adjustRightInd w:val="0"/>
        <w:rPr>
          <w:rFonts w:ascii="Arial" w:hAnsi="Arial" w:cs="Arial"/>
          <w:b/>
          <w:sz w:val="20"/>
          <w:szCs w:val="20"/>
        </w:rPr>
      </w:pPr>
    </w:p>
    <w:p w14:paraId="176F1B4A" w14:textId="57F8F993" w:rsidR="00466985" w:rsidRPr="00D6539A" w:rsidRDefault="00466985" w:rsidP="00466985">
      <w:pPr>
        <w:autoSpaceDE w:val="0"/>
        <w:autoSpaceDN w:val="0"/>
        <w:adjustRightInd w:val="0"/>
        <w:rPr>
          <w:rFonts w:ascii="Arial" w:hAnsi="Arial" w:cs="Arial"/>
          <w:b/>
          <w:sz w:val="20"/>
          <w:szCs w:val="20"/>
        </w:rPr>
      </w:pPr>
      <w:r w:rsidRPr="00D6539A">
        <w:rPr>
          <w:rFonts w:ascii="Arial" w:hAnsi="Arial" w:cs="Arial"/>
          <w:b/>
          <w:sz w:val="20"/>
          <w:szCs w:val="20"/>
        </w:rPr>
        <w:t>9.1 PERSONAS QUE PODRÁN PARTICIPAR:</w:t>
      </w:r>
    </w:p>
    <w:p w14:paraId="1C76A619" w14:textId="77777777" w:rsidR="00466985" w:rsidRPr="00D6539A" w:rsidRDefault="00466985" w:rsidP="00466985">
      <w:pPr>
        <w:shd w:val="clear" w:color="auto" w:fill="FFFFFF" w:themeFill="background1"/>
        <w:autoSpaceDE w:val="0"/>
        <w:autoSpaceDN w:val="0"/>
        <w:adjustRightInd w:val="0"/>
        <w:rPr>
          <w:rFonts w:ascii="Arial" w:hAnsi="Arial" w:cs="Arial"/>
          <w:b/>
          <w:sz w:val="20"/>
          <w:szCs w:val="20"/>
        </w:rPr>
      </w:pPr>
    </w:p>
    <w:p w14:paraId="0ECEDA1D" w14:textId="740BDC14" w:rsidR="00466985" w:rsidRPr="00D6539A" w:rsidRDefault="00466985" w:rsidP="00466985">
      <w:pPr>
        <w:shd w:val="clear" w:color="auto" w:fill="FFFFFF" w:themeFill="background1"/>
        <w:autoSpaceDE w:val="0"/>
        <w:autoSpaceDN w:val="0"/>
        <w:adjustRightInd w:val="0"/>
        <w:jc w:val="both"/>
        <w:rPr>
          <w:rFonts w:ascii="Arial" w:hAnsi="Arial" w:cs="Arial"/>
          <w:sz w:val="20"/>
          <w:szCs w:val="20"/>
        </w:rPr>
      </w:pPr>
      <w:r w:rsidRPr="00D6539A">
        <w:rPr>
          <w:rFonts w:ascii="Arial" w:hAnsi="Arial" w:cs="Arial"/>
          <w:sz w:val="20"/>
          <w:szCs w:val="20"/>
        </w:rPr>
        <w:t>Podrán participar en el presente procedimiento de licitación, las personas físicas y jurídicas que cuenten con capacidad de respuesta inmediata, con recursos técnicos, financieros y demás que sean necesarios</w:t>
      </w:r>
      <w:r w:rsidR="00560BAE">
        <w:rPr>
          <w:rFonts w:ascii="Arial" w:hAnsi="Arial" w:cs="Arial"/>
          <w:sz w:val="20"/>
          <w:szCs w:val="20"/>
        </w:rPr>
        <w:t xml:space="preserve">; y que </w:t>
      </w:r>
      <w:r w:rsidR="00560BAE" w:rsidRPr="00560BAE">
        <w:rPr>
          <w:rFonts w:ascii="Arial" w:hAnsi="Arial" w:cs="Arial"/>
          <w:sz w:val="20"/>
          <w:szCs w:val="20"/>
          <w:lang w:val="es-ES_tradnl"/>
        </w:rPr>
        <w:t>no se encuentran en alguno de los supuestos establecidos en el artículo 52 de esta Ley de Compras Gubernamentales, Enajenaciones y Contratación de Servicios del Estado de Jalisco y sus Municipios</w:t>
      </w:r>
      <w:r w:rsidR="00560BAE">
        <w:rPr>
          <w:rFonts w:ascii="Arial" w:hAnsi="Arial" w:cs="Arial"/>
          <w:sz w:val="20"/>
          <w:szCs w:val="20"/>
          <w:lang w:val="es-ES_tradnl"/>
        </w:rPr>
        <w:t xml:space="preserve">; además de </w:t>
      </w:r>
      <w:r w:rsidRPr="00D6539A">
        <w:rPr>
          <w:rFonts w:ascii="Arial" w:hAnsi="Arial" w:cs="Arial"/>
          <w:sz w:val="20"/>
          <w:szCs w:val="20"/>
        </w:rPr>
        <w:t>realizar su inscripción al padrón de proveedores de la convocante, en un término no menor a tres días hábiles, posteriores a la emisión de fallo, únicamente para el licitante que resulte adjudicado.</w:t>
      </w:r>
    </w:p>
    <w:p w14:paraId="30923386" w14:textId="77777777" w:rsidR="00466985" w:rsidRPr="00D6539A" w:rsidRDefault="00466985" w:rsidP="00466985">
      <w:pPr>
        <w:shd w:val="clear" w:color="auto" w:fill="FFFFFF" w:themeFill="background1"/>
        <w:autoSpaceDE w:val="0"/>
        <w:autoSpaceDN w:val="0"/>
        <w:adjustRightInd w:val="0"/>
        <w:jc w:val="both"/>
        <w:rPr>
          <w:rFonts w:ascii="Arial" w:hAnsi="Arial" w:cs="Arial"/>
          <w:sz w:val="20"/>
          <w:szCs w:val="20"/>
        </w:rPr>
      </w:pPr>
    </w:p>
    <w:p w14:paraId="73CF5CDD"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 xml:space="preserve">CAUSAS EXPRESAS DE DESECHAMIENTO O DESCALIFICACIÓN </w:t>
      </w:r>
    </w:p>
    <w:p w14:paraId="752A8B89" w14:textId="77777777" w:rsidR="00466985" w:rsidRPr="00D6539A" w:rsidRDefault="00466985" w:rsidP="00466985">
      <w:pPr>
        <w:pStyle w:val="Prrafodelista"/>
        <w:ind w:left="360"/>
        <w:jc w:val="both"/>
        <w:rPr>
          <w:rFonts w:ascii="Arial" w:hAnsi="Arial" w:cs="Arial"/>
          <w:b/>
          <w:sz w:val="20"/>
          <w:szCs w:val="20"/>
        </w:rPr>
      </w:pPr>
    </w:p>
    <w:p w14:paraId="7C37ED58"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La falta de cumplimiento de cualquiera de los puntos establecidos en la presente convocatoria.</w:t>
      </w:r>
    </w:p>
    <w:p w14:paraId="08993C70"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No presentar cualquiera de los documentos requeridos en las presentes bases.</w:t>
      </w:r>
    </w:p>
    <w:p w14:paraId="79B044B7"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No acreditar alguna de las especificaciones expresamente requeridas de los productos licitados.</w:t>
      </w:r>
    </w:p>
    <w:p w14:paraId="7A490AE0"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Incurrir en falsedad de declaraciones ante la Convocante, respecto de los Anexos firmados bajo protesta de decir verdad, así como en todos los documentos solicitados en las bases de esta Licitación.</w:t>
      </w:r>
    </w:p>
    <w:p w14:paraId="5F3330E1"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Ofrecer un tiempo de entrega mayor al especificado en las bases.</w:t>
      </w:r>
    </w:p>
    <w:p w14:paraId="49E70B2B"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Cuando no estén firmadas las propuestas por las personas legalmente facultadas para ello.</w:t>
      </w:r>
    </w:p>
    <w:p w14:paraId="3FA44BE2"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Ofrecer varias propuestas de una misma partida.</w:t>
      </w:r>
    </w:p>
    <w:p w14:paraId="1D000016"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Cuando se compruebe que algún licitante ha acordado con otro u otros elevar el costo de los bienes y/o servicios licitados, que tenga como fin obtener una ventaja.</w:t>
      </w:r>
    </w:p>
    <w:p w14:paraId="240FFD72" w14:textId="77777777" w:rsidR="00466985" w:rsidRPr="00D6539A" w:rsidRDefault="00466985" w:rsidP="00466985">
      <w:pPr>
        <w:pStyle w:val="Prrafodelista"/>
        <w:numPr>
          <w:ilvl w:val="0"/>
          <w:numId w:val="7"/>
        </w:numPr>
        <w:jc w:val="both"/>
        <w:rPr>
          <w:rFonts w:ascii="Arial" w:hAnsi="Arial" w:cs="Arial"/>
          <w:sz w:val="20"/>
          <w:szCs w:val="20"/>
        </w:rPr>
      </w:pPr>
      <w:r w:rsidRPr="00D6539A">
        <w:rPr>
          <w:rFonts w:ascii="Arial" w:hAnsi="Arial" w:cs="Arial"/>
          <w:sz w:val="20"/>
          <w:szCs w:val="20"/>
        </w:rPr>
        <w:t>Cuando la propuesta económica se presente fuera del formato establecido como Anexo 4, y/o fuera confusa.</w:t>
      </w:r>
    </w:p>
    <w:p w14:paraId="147AD3C3" w14:textId="77777777" w:rsidR="00C32E6B" w:rsidRPr="00D6539A" w:rsidRDefault="00C32E6B" w:rsidP="00C32E6B">
      <w:pPr>
        <w:jc w:val="both"/>
        <w:rPr>
          <w:rFonts w:ascii="Arial" w:hAnsi="Arial" w:cs="Arial"/>
          <w:sz w:val="20"/>
          <w:szCs w:val="20"/>
        </w:rPr>
      </w:pPr>
    </w:p>
    <w:p w14:paraId="471A8F0B"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DECLARACIÓN DE LICITACIÓN PÚBLICA O PARTIDA(S) DESIERTA(S) Y/O DE LA CANCELACIÓN.</w:t>
      </w:r>
    </w:p>
    <w:p w14:paraId="60EE8378"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Se podrá declarar desierta la LICITACIÓN o alguna partida de forma total o parcial, en los siguientes casos:</w:t>
      </w:r>
    </w:p>
    <w:p w14:paraId="393670B4" w14:textId="77777777" w:rsidR="00466985" w:rsidRPr="00D6539A" w:rsidRDefault="00466985" w:rsidP="00466985">
      <w:pPr>
        <w:pStyle w:val="Continuarlista"/>
        <w:spacing w:after="0"/>
        <w:ind w:left="0"/>
        <w:jc w:val="both"/>
        <w:rPr>
          <w:rFonts w:ascii="Arial" w:hAnsi="Arial" w:cs="Arial"/>
          <w:sz w:val="20"/>
          <w:szCs w:val="20"/>
        </w:rPr>
      </w:pPr>
    </w:p>
    <w:p w14:paraId="788E889F"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lastRenderedPageBreak/>
        <w:t>De conformidad con los artículos 71, numeral 1 y 72 numeral 1 fracción VII, de la Ley de Compras Gubernamentales, Enajenaciones y Contratación de Servicios del Estado de Jalisco y sus Municipios, se procederá a declarar desierta la LICITACIÓN o alguna partida de forma total o parcial, en los siguientes casos:</w:t>
      </w:r>
    </w:p>
    <w:p w14:paraId="0F1C36CC" w14:textId="77777777" w:rsidR="00466985" w:rsidRPr="00D6539A" w:rsidRDefault="00466985" w:rsidP="00466985">
      <w:pPr>
        <w:pStyle w:val="Continuarlista"/>
        <w:spacing w:after="0"/>
        <w:ind w:left="0"/>
        <w:jc w:val="both"/>
        <w:rPr>
          <w:rFonts w:ascii="Arial" w:hAnsi="Arial" w:cs="Arial"/>
          <w:sz w:val="20"/>
          <w:szCs w:val="20"/>
        </w:rPr>
      </w:pPr>
    </w:p>
    <w:p w14:paraId="486EED7A" w14:textId="77777777" w:rsidR="00466985" w:rsidRPr="00D6539A" w:rsidRDefault="00466985" w:rsidP="00466985">
      <w:pPr>
        <w:pStyle w:val="Continuarlista"/>
        <w:numPr>
          <w:ilvl w:val="0"/>
          <w:numId w:val="8"/>
        </w:numPr>
        <w:spacing w:after="0"/>
        <w:jc w:val="both"/>
        <w:rPr>
          <w:rFonts w:ascii="Arial" w:hAnsi="Arial" w:cs="Arial"/>
          <w:sz w:val="20"/>
          <w:szCs w:val="20"/>
        </w:rPr>
      </w:pPr>
      <w:r w:rsidRPr="00D6539A">
        <w:rPr>
          <w:rFonts w:ascii="Arial" w:hAnsi="Arial" w:cs="Arial"/>
          <w:sz w:val="20"/>
          <w:szCs w:val="20"/>
        </w:rPr>
        <w:t xml:space="preserve">Cuando las proposiciones presentadas no reúnan los requisitos solicitados. </w:t>
      </w:r>
    </w:p>
    <w:p w14:paraId="62993217" w14:textId="77777777" w:rsidR="00466985" w:rsidRPr="00D6539A" w:rsidRDefault="00466985" w:rsidP="00466985">
      <w:pPr>
        <w:pStyle w:val="Continuarlista"/>
        <w:numPr>
          <w:ilvl w:val="0"/>
          <w:numId w:val="8"/>
        </w:numPr>
        <w:spacing w:after="0"/>
        <w:jc w:val="both"/>
        <w:rPr>
          <w:rFonts w:ascii="Arial" w:hAnsi="Arial" w:cs="Arial"/>
          <w:sz w:val="20"/>
          <w:szCs w:val="20"/>
        </w:rPr>
      </w:pPr>
      <w:r w:rsidRPr="00D6539A">
        <w:rPr>
          <w:rFonts w:ascii="Arial" w:hAnsi="Arial" w:cs="Arial"/>
          <w:sz w:val="20"/>
          <w:szCs w:val="20"/>
        </w:rPr>
        <w:t>Cuando los precios de los bienes, arrendamientos o servicios ofertados no resulten aceptables.</w:t>
      </w:r>
    </w:p>
    <w:p w14:paraId="2A239537" w14:textId="77777777" w:rsidR="00466985" w:rsidRPr="00D6539A" w:rsidRDefault="00466985" w:rsidP="00466985">
      <w:pPr>
        <w:pStyle w:val="Continuarlista"/>
        <w:numPr>
          <w:ilvl w:val="0"/>
          <w:numId w:val="8"/>
        </w:numPr>
        <w:spacing w:after="0"/>
        <w:jc w:val="both"/>
        <w:rPr>
          <w:rFonts w:ascii="Arial" w:hAnsi="Arial" w:cs="Arial"/>
          <w:sz w:val="20"/>
          <w:szCs w:val="20"/>
        </w:rPr>
      </w:pPr>
      <w:r w:rsidRPr="00D6539A">
        <w:rPr>
          <w:rFonts w:ascii="Arial" w:hAnsi="Arial" w:cs="Arial"/>
          <w:sz w:val="20"/>
          <w:szCs w:val="20"/>
        </w:rPr>
        <w:t>En caso de que no se presente el mínimo de propuestas susceptibles de analizarse técnicamente.</w:t>
      </w:r>
    </w:p>
    <w:p w14:paraId="3220384C" w14:textId="77777777" w:rsidR="00466985" w:rsidRPr="00D6539A" w:rsidRDefault="00466985" w:rsidP="00466985">
      <w:pPr>
        <w:jc w:val="both"/>
        <w:rPr>
          <w:rFonts w:ascii="Arial" w:hAnsi="Arial" w:cs="Arial"/>
          <w:sz w:val="20"/>
          <w:szCs w:val="20"/>
        </w:rPr>
      </w:pPr>
    </w:p>
    <w:p w14:paraId="191C82DE"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Se podrá cancelar una licitación o determinadas partidas de ésta, cuando se extinga la necesidad de adquirir los bienes o servicios correspondientes, o cuando</w:t>
      </w:r>
      <w:r w:rsidRPr="00D6539A">
        <w:rPr>
          <w:rFonts w:ascii="Arial" w:hAnsi="Arial" w:cs="Arial"/>
          <w:b/>
          <w:sz w:val="20"/>
          <w:szCs w:val="20"/>
        </w:rPr>
        <w:t xml:space="preserve"> </w:t>
      </w:r>
      <w:r w:rsidRPr="00D6539A">
        <w:rPr>
          <w:rFonts w:ascii="Arial" w:hAnsi="Arial" w:cs="Arial"/>
          <w:sz w:val="20"/>
          <w:szCs w:val="20"/>
        </w:rPr>
        <w:t>se detecte que, de continuar con el procedimiento, puedan ocasionarse daños o perjuicios a la Convocante, al Área Requirente y/o terceros; en el caso específico, cuando, las propuestas ofertadas por los licitantes, rebasen la suficiencia presupuestal del ente público, correspondiente a los bienes o servicios a adquirir dentro de esta convocatoria.</w:t>
      </w:r>
    </w:p>
    <w:p w14:paraId="75D54E85" w14:textId="6166DF16" w:rsidR="00466985" w:rsidRDefault="00466985" w:rsidP="00466985">
      <w:pPr>
        <w:jc w:val="both"/>
        <w:rPr>
          <w:rFonts w:ascii="Arial" w:hAnsi="Arial" w:cs="Arial"/>
          <w:sz w:val="20"/>
          <w:szCs w:val="20"/>
        </w:rPr>
      </w:pPr>
    </w:p>
    <w:p w14:paraId="1332364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El ente público podrá resolver la terminación anticipada de los contratos cuando concurran razones de interés general, o bien, cuando por causas justificadas se extinga la necesidad de los bienes, arrendamientos o servicios contratados, y se demuestre que, de continuar con el cumplimiento de las obligaciones pactadas, se ocasionaría algún daño o perjuicio al Estado, o se determine, por la autoridad competente, la nulidad de los actos que dieron origen al contrato. </w:t>
      </w:r>
    </w:p>
    <w:p w14:paraId="08594CA4" w14:textId="77777777" w:rsidR="00466985" w:rsidRPr="00D6539A" w:rsidRDefault="00466985" w:rsidP="00466985">
      <w:pPr>
        <w:jc w:val="both"/>
        <w:rPr>
          <w:rFonts w:ascii="Arial" w:hAnsi="Arial" w:cs="Arial"/>
          <w:sz w:val="20"/>
          <w:szCs w:val="20"/>
        </w:rPr>
      </w:pPr>
    </w:p>
    <w:p w14:paraId="64DDD2F1"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En el último supuesto correspondiente a la resolución de los contratos se reembolsará al proveedor los gastos no recuperables en que haya incurrido, siempre que éstos sean razonables, estén debidamente comprobados y se relacionen directamente con el contrato. En caso de desacuerdo, el reembolso de gastos no recuperables podrá ser objeto de los mecanismos establecidos en la Ley de Compras Gubernamentales, Enajenaciones y Contratación de Servicios del Estado de Jalisco y sus Municipios. </w:t>
      </w:r>
    </w:p>
    <w:p w14:paraId="2CF25D90" w14:textId="77777777" w:rsidR="00466985" w:rsidRPr="00D6539A" w:rsidRDefault="00466985" w:rsidP="00466985">
      <w:pPr>
        <w:jc w:val="both"/>
        <w:rPr>
          <w:rFonts w:ascii="Arial" w:hAnsi="Arial" w:cs="Arial"/>
          <w:b/>
          <w:sz w:val="20"/>
          <w:szCs w:val="20"/>
        </w:rPr>
      </w:pPr>
    </w:p>
    <w:p w14:paraId="4B8D5025" w14:textId="6EA997E7" w:rsidR="00731BED" w:rsidRDefault="00731BED" w:rsidP="00466985">
      <w:pPr>
        <w:pStyle w:val="Prrafodelista"/>
        <w:numPr>
          <w:ilvl w:val="1"/>
          <w:numId w:val="1"/>
        </w:numPr>
        <w:jc w:val="both"/>
        <w:rPr>
          <w:rFonts w:ascii="Arial" w:hAnsi="Arial" w:cs="Arial"/>
          <w:b/>
          <w:sz w:val="20"/>
          <w:szCs w:val="20"/>
        </w:rPr>
      </w:pPr>
      <w:r>
        <w:rPr>
          <w:rFonts w:ascii="Arial" w:hAnsi="Arial" w:cs="Arial"/>
          <w:b/>
          <w:sz w:val="20"/>
          <w:szCs w:val="20"/>
        </w:rPr>
        <w:t>TECHO PRESUPUESTAL.</w:t>
      </w:r>
    </w:p>
    <w:p w14:paraId="7B357AB1" w14:textId="77777777" w:rsidR="00731BED" w:rsidRDefault="00731BED" w:rsidP="00731BED">
      <w:pPr>
        <w:pStyle w:val="Prrafodelista"/>
        <w:ind w:left="360"/>
        <w:jc w:val="both"/>
        <w:rPr>
          <w:rFonts w:ascii="Arial" w:hAnsi="Arial" w:cs="Arial"/>
          <w:b/>
          <w:sz w:val="20"/>
          <w:szCs w:val="20"/>
        </w:rPr>
      </w:pPr>
    </w:p>
    <w:p w14:paraId="68CECEAB" w14:textId="7C772186" w:rsidR="00731BED" w:rsidRDefault="00731BED" w:rsidP="00731BED">
      <w:pPr>
        <w:jc w:val="both"/>
        <w:rPr>
          <w:rFonts w:ascii="Arial" w:hAnsi="Arial" w:cs="Arial"/>
          <w:sz w:val="20"/>
          <w:szCs w:val="20"/>
          <w:lang w:val="es-ES_tradnl"/>
        </w:rPr>
      </w:pPr>
      <w:r w:rsidRPr="00731BED">
        <w:rPr>
          <w:rFonts w:ascii="Arial" w:hAnsi="Arial" w:cs="Arial"/>
          <w:sz w:val="20"/>
          <w:szCs w:val="20"/>
          <w:lang w:val="es-ES_tradnl"/>
        </w:rPr>
        <w:t xml:space="preserve">El techo presupuestal para </w:t>
      </w:r>
      <w:r>
        <w:rPr>
          <w:rFonts w:ascii="Arial" w:hAnsi="Arial" w:cs="Arial"/>
          <w:sz w:val="20"/>
          <w:szCs w:val="20"/>
          <w:lang w:val="es-ES_tradnl"/>
        </w:rPr>
        <w:t>de la presente licitación</w:t>
      </w:r>
      <w:r w:rsidRPr="00731BED">
        <w:rPr>
          <w:rFonts w:ascii="Arial" w:hAnsi="Arial" w:cs="Arial"/>
          <w:sz w:val="20"/>
          <w:szCs w:val="20"/>
          <w:lang w:val="es-ES_tradnl"/>
        </w:rPr>
        <w:t xml:space="preserve"> será de hasta </w:t>
      </w:r>
      <w:r w:rsidRPr="00731BED">
        <w:rPr>
          <w:rFonts w:ascii="Arial" w:hAnsi="Arial" w:cs="Arial"/>
          <w:b/>
          <w:sz w:val="20"/>
          <w:szCs w:val="20"/>
          <w:lang w:val="es-ES_tradnl"/>
        </w:rPr>
        <w:t xml:space="preserve">$ </w:t>
      </w:r>
      <w:r>
        <w:rPr>
          <w:rFonts w:ascii="Arial" w:hAnsi="Arial" w:cs="Arial"/>
          <w:b/>
          <w:sz w:val="20"/>
          <w:szCs w:val="20"/>
          <w:lang w:val="es-ES_tradnl"/>
        </w:rPr>
        <w:t>550,000</w:t>
      </w:r>
      <w:r w:rsidRPr="00731BED">
        <w:rPr>
          <w:rFonts w:ascii="Arial" w:hAnsi="Arial" w:cs="Arial"/>
          <w:b/>
          <w:sz w:val="20"/>
          <w:szCs w:val="20"/>
          <w:lang w:val="es-ES_tradnl"/>
        </w:rPr>
        <w:t>.00</w:t>
      </w:r>
      <w:r w:rsidRPr="00731BED">
        <w:rPr>
          <w:rFonts w:ascii="Arial" w:hAnsi="Arial" w:cs="Arial"/>
          <w:sz w:val="20"/>
          <w:szCs w:val="20"/>
          <w:lang w:val="es-ES_tradnl"/>
        </w:rPr>
        <w:t xml:space="preserve"> (</w:t>
      </w:r>
      <w:r>
        <w:rPr>
          <w:rFonts w:ascii="Arial" w:hAnsi="Arial" w:cs="Arial"/>
          <w:sz w:val="20"/>
          <w:szCs w:val="20"/>
          <w:lang w:val="es-ES_tradnl"/>
        </w:rPr>
        <w:t>quinientos cincuenta mil</w:t>
      </w:r>
      <w:r w:rsidRPr="00731BED">
        <w:rPr>
          <w:rFonts w:ascii="Arial" w:hAnsi="Arial" w:cs="Arial"/>
          <w:sz w:val="20"/>
          <w:szCs w:val="20"/>
          <w:lang w:val="es-ES_tradnl"/>
        </w:rPr>
        <w:t xml:space="preserve"> de pesos 00/100 moneda nacional).</w:t>
      </w:r>
    </w:p>
    <w:p w14:paraId="4053ECA0" w14:textId="77777777" w:rsidR="00731BED" w:rsidRPr="00731BED" w:rsidRDefault="00731BED" w:rsidP="00731BED">
      <w:pPr>
        <w:jc w:val="both"/>
        <w:rPr>
          <w:rFonts w:ascii="Arial" w:hAnsi="Arial" w:cs="Arial"/>
          <w:sz w:val="20"/>
          <w:szCs w:val="20"/>
        </w:rPr>
      </w:pPr>
    </w:p>
    <w:p w14:paraId="68FC3A5F" w14:textId="20A741A0"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EMISIÓN DEL FALLO</w:t>
      </w:r>
    </w:p>
    <w:p w14:paraId="2F583F48" w14:textId="77777777" w:rsidR="00466985" w:rsidRPr="00D6539A" w:rsidRDefault="00466985" w:rsidP="00466985">
      <w:pPr>
        <w:pStyle w:val="Prrafodelista"/>
        <w:ind w:left="360"/>
        <w:jc w:val="both"/>
        <w:rPr>
          <w:rFonts w:ascii="Arial" w:hAnsi="Arial" w:cs="Arial"/>
          <w:b/>
          <w:sz w:val="20"/>
          <w:szCs w:val="20"/>
        </w:rPr>
      </w:pPr>
    </w:p>
    <w:p w14:paraId="67806ECB" w14:textId="77777777" w:rsidR="00466985" w:rsidRPr="00D6539A" w:rsidRDefault="00466985" w:rsidP="00466985">
      <w:pPr>
        <w:shd w:val="clear" w:color="auto" w:fill="FFFFFF" w:themeFill="background1"/>
        <w:jc w:val="both"/>
        <w:rPr>
          <w:rFonts w:ascii="Arial" w:hAnsi="Arial" w:cs="Arial"/>
          <w:sz w:val="20"/>
          <w:szCs w:val="20"/>
        </w:rPr>
      </w:pPr>
      <w:r w:rsidRPr="00D6539A">
        <w:rPr>
          <w:rFonts w:ascii="Arial" w:hAnsi="Arial" w:cs="Arial"/>
          <w:sz w:val="20"/>
          <w:szCs w:val="20"/>
        </w:rPr>
        <w:t xml:space="preserve">La Convocante, dentro de los veinte días siguientes al acto de presentación y apertura de propuestas, publicará el fallo de la presente Licitación en la página web: </w:t>
      </w:r>
      <w:hyperlink r:id="rId9" w:history="1">
        <w:r w:rsidRPr="00D6539A">
          <w:rPr>
            <w:rStyle w:val="Hipervnculo"/>
            <w:rFonts w:ascii="Arial" w:hAnsi="Arial" w:cs="Arial"/>
            <w:b/>
            <w:i/>
            <w:color w:val="auto"/>
            <w:sz w:val="20"/>
            <w:szCs w:val="20"/>
          </w:rPr>
          <w:t>www.sayula.gob.mx</w:t>
        </w:r>
      </w:hyperlink>
      <w:r w:rsidRPr="00D6539A">
        <w:rPr>
          <w:rFonts w:ascii="Arial" w:hAnsi="Arial" w:cs="Arial"/>
          <w:sz w:val="20"/>
          <w:szCs w:val="20"/>
        </w:rPr>
        <w:t xml:space="preserve"> donde se encuentra publicada la presente convocatoria, lo cual hará las veces de notificación personal del mismo.</w:t>
      </w:r>
    </w:p>
    <w:p w14:paraId="45274015" w14:textId="77777777" w:rsidR="00466985" w:rsidRPr="00D6539A" w:rsidRDefault="00466985" w:rsidP="00466985">
      <w:pPr>
        <w:shd w:val="clear" w:color="auto" w:fill="FFFFFF" w:themeFill="background1"/>
        <w:jc w:val="both"/>
        <w:rPr>
          <w:rFonts w:ascii="Arial" w:hAnsi="Arial" w:cs="Arial"/>
          <w:sz w:val="20"/>
          <w:szCs w:val="20"/>
        </w:rPr>
      </w:pPr>
    </w:p>
    <w:p w14:paraId="0DD23368" w14:textId="77777777" w:rsidR="00466985" w:rsidRPr="00D6539A" w:rsidRDefault="00466985" w:rsidP="00466985">
      <w:pPr>
        <w:pStyle w:val="Prrafodelista"/>
        <w:numPr>
          <w:ilvl w:val="1"/>
          <w:numId w:val="1"/>
        </w:numPr>
        <w:shd w:val="clear" w:color="auto" w:fill="FFFFFF" w:themeFill="background1"/>
        <w:jc w:val="both"/>
        <w:rPr>
          <w:rFonts w:ascii="Arial" w:hAnsi="Arial" w:cs="Arial"/>
          <w:b/>
          <w:sz w:val="20"/>
          <w:szCs w:val="20"/>
        </w:rPr>
      </w:pPr>
      <w:r w:rsidRPr="00D6539A">
        <w:rPr>
          <w:rFonts w:ascii="Arial" w:hAnsi="Arial" w:cs="Arial"/>
          <w:b/>
          <w:sz w:val="20"/>
          <w:szCs w:val="20"/>
        </w:rPr>
        <w:t>FORMA DE PAGO</w:t>
      </w:r>
    </w:p>
    <w:p w14:paraId="540AE516" w14:textId="77777777" w:rsidR="00466985" w:rsidRPr="00D6539A" w:rsidRDefault="00466985" w:rsidP="00466985">
      <w:pPr>
        <w:shd w:val="clear" w:color="auto" w:fill="FFFFFF" w:themeFill="background1"/>
        <w:jc w:val="both"/>
        <w:rPr>
          <w:rFonts w:ascii="Arial" w:hAnsi="Arial" w:cs="Arial"/>
          <w:sz w:val="20"/>
          <w:szCs w:val="20"/>
        </w:rPr>
      </w:pPr>
    </w:p>
    <w:p w14:paraId="410361B2"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El pago se efectuará en una sola exhibición en moneda nacional, mediante transferencia electrónica de fondos a la cuenta bancaria del Proveedor</w:t>
      </w:r>
      <w:r w:rsidR="00970C31" w:rsidRPr="00D6539A">
        <w:rPr>
          <w:rFonts w:ascii="Arial" w:hAnsi="Arial" w:cs="Arial"/>
          <w:sz w:val="20"/>
          <w:szCs w:val="20"/>
        </w:rPr>
        <w:t xml:space="preserve"> o cheque nominativo</w:t>
      </w:r>
      <w:r w:rsidRPr="00D6539A">
        <w:rPr>
          <w:rFonts w:ascii="Arial" w:hAnsi="Arial" w:cs="Arial"/>
          <w:sz w:val="20"/>
          <w:szCs w:val="20"/>
        </w:rPr>
        <w:t xml:space="preserve">, por la cantidad estipulada en su propuesta económica, </w:t>
      </w:r>
      <w:r w:rsidR="00970C31" w:rsidRPr="00D6539A">
        <w:rPr>
          <w:rFonts w:ascii="Arial" w:hAnsi="Arial" w:cs="Arial"/>
          <w:sz w:val="20"/>
          <w:szCs w:val="20"/>
        </w:rPr>
        <w:t>quince</w:t>
      </w:r>
      <w:r w:rsidRPr="00D6539A">
        <w:rPr>
          <w:rFonts w:ascii="Arial" w:hAnsi="Arial" w:cs="Arial"/>
          <w:sz w:val="20"/>
          <w:szCs w:val="20"/>
        </w:rPr>
        <w:t xml:space="preserve"> días hábiles posteriores una vez que el proveedor haya entregado los bienes y/o servicios adjudicados, a entera satisfacción de la Convocante, y haya enviado la(s) factura(s) correspondientes.</w:t>
      </w:r>
    </w:p>
    <w:p w14:paraId="39C7C84D" w14:textId="1A86325F" w:rsidR="00466985" w:rsidRDefault="00466985" w:rsidP="00466985">
      <w:pPr>
        <w:jc w:val="both"/>
        <w:rPr>
          <w:rFonts w:ascii="Arial" w:hAnsi="Arial" w:cs="Arial"/>
          <w:sz w:val="20"/>
          <w:szCs w:val="20"/>
        </w:rPr>
      </w:pPr>
    </w:p>
    <w:p w14:paraId="405BF542" w14:textId="77777777" w:rsidR="00466985" w:rsidRPr="00D6539A" w:rsidRDefault="00466985" w:rsidP="00466985">
      <w:pPr>
        <w:jc w:val="both"/>
        <w:rPr>
          <w:rFonts w:ascii="Arial" w:hAnsi="Arial" w:cs="Arial"/>
          <w:b/>
          <w:sz w:val="20"/>
          <w:szCs w:val="20"/>
        </w:rPr>
      </w:pPr>
      <w:r w:rsidRPr="00D6539A">
        <w:rPr>
          <w:rFonts w:ascii="Arial" w:hAnsi="Arial" w:cs="Arial"/>
          <w:b/>
          <w:sz w:val="20"/>
          <w:szCs w:val="20"/>
        </w:rPr>
        <w:t>13.1 ANTICIPOS</w:t>
      </w:r>
    </w:p>
    <w:p w14:paraId="0A37E21A"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En caso de que el proveedor solicite anticipo, se le podrá otorgar hasta un 50% de anticipo, pero deberá presentar póliza de fianza. La afianzadora deberá sujetarse a la jurisdicción de los Tribunales de Jalisco, renunciando expresamente al fuero de su domicilio presente o futuro.</w:t>
      </w:r>
    </w:p>
    <w:p w14:paraId="1CE9A9A2" w14:textId="77777777" w:rsidR="00970C31" w:rsidRPr="00D6539A" w:rsidRDefault="00970C31" w:rsidP="00466985">
      <w:pPr>
        <w:jc w:val="both"/>
        <w:rPr>
          <w:rFonts w:ascii="Arial" w:hAnsi="Arial" w:cs="Arial"/>
          <w:sz w:val="20"/>
          <w:szCs w:val="20"/>
        </w:rPr>
      </w:pPr>
    </w:p>
    <w:p w14:paraId="4B1D6971" w14:textId="2EBDF63B" w:rsidR="00466985" w:rsidRDefault="00466985" w:rsidP="00466985">
      <w:pPr>
        <w:jc w:val="both"/>
        <w:rPr>
          <w:rFonts w:ascii="Arial" w:hAnsi="Arial" w:cs="Arial"/>
          <w:b/>
          <w:sz w:val="20"/>
          <w:szCs w:val="20"/>
        </w:rPr>
      </w:pPr>
      <w:r w:rsidRPr="00D6539A">
        <w:rPr>
          <w:rFonts w:ascii="Arial" w:hAnsi="Arial" w:cs="Arial"/>
          <w:b/>
          <w:sz w:val="20"/>
          <w:szCs w:val="20"/>
        </w:rPr>
        <w:t>13.2 GARANTÍAS</w:t>
      </w:r>
    </w:p>
    <w:p w14:paraId="489C0768" w14:textId="77777777" w:rsidR="00731BED" w:rsidRPr="00D6539A" w:rsidRDefault="00731BED" w:rsidP="00466985">
      <w:pPr>
        <w:jc w:val="both"/>
        <w:rPr>
          <w:rFonts w:ascii="Arial" w:hAnsi="Arial" w:cs="Arial"/>
          <w:b/>
          <w:sz w:val="20"/>
          <w:szCs w:val="20"/>
        </w:rPr>
      </w:pPr>
    </w:p>
    <w:p w14:paraId="4262F9BB" w14:textId="2A8E4370" w:rsidR="00466985" w:rsidRPr="00D6539A" w:rsidRDefault="00466985" w:rsidP="00466985">
      <w:pPr>
        <w:jc w:val="both"/>
        <w:rPr>
          <w:rFonts w:ascii="Arial" w:hAnsi="Arial" w:cs="Arial"/>
          <w:sz w:val="20"/>
          <w:szCs w:val="20"/>
        </w:rPr>
      </w:pPr>
      <w:r w:rsidRPr="00D6539A">
        <w:rPr>
          <w:rFonts w:ascii="Arial" w:hAnsi="Arial" w:cs="Arial"/>
          <w:sz w:val="20"/>
          <w:szCs w:val="20"/>
        </w:rPr>
        <w:t>El licitante deberá entregar por escrito en hoja membretada garantía</w:t>
      </w:r>
      <w:r w:rsidR="007E61A7">
        <w:rPr>
          <w:rFonts w:ascii="Arial" w:hAnsi="Arial" w:cs="Arial"/>
          <w:sz w:val="20"/>
          <w:szCs w:val="20"/>
        </w:rPr>
        <w:t xml:space="preserve"> de</w:t>
      </w:r>
      <w:r w:rsidRPr="00D6539A">
        <w:rPr>
          <w:rFonts w:ascii="Arial" w:hAnsi="Arial" w:cs="Arial"/>
          <w:sz w:val="20"/>
          <w:szCs w:val="20"/>
        </w:rPr>
        <w:t xml:space="preserve"> </w:t>
      </w:r>
      <w:r w:rsidR="007E61A7" w:rsidRPr="007E61A7">
        <w:rPr>
          <w:rFonts w:ascii="Arial" w:hAnsi="Arial" w:cs="Arial"/>
          <w:sz w:val="20"/>
          <w:szCs w:val="20"/>
        </w:rPr>
        <w:t xml:space="preserve">3 años </w:t>
      </w:r>
      <w:r w:rsidR="007E61A7">
        <w:rPr>
          <w:rFonts w:ascii="Arial" w:hAnsi="Arial" w:cs="Arial"/>
          <w:sz w:val="20"/>
          <w:szCs w:val="20"/>
        </w:rPr>
        <w:t>o</w:t>
      </w:r>
      <w:r w:rsidR="007E61A7" w:rsidRPr="007E61A7">
        <w:rPr>
          <w:rFonts w:ascii="Arial" w:hAnsi="Arial" w:cs="Arial"/>
          <w:sz w:val="20"/>
          <w:szCs w:val="20"/>
        </w:rPr>
        <w:t xml:space="preserve"> 60,000 </w:t>
      </w:r>
      <w:r w:rsidR="007E61A7">
        <w:rPr>
          <w:rFonts w:ascii="Arial" w:hAnsi="Arial" w:cs="Arial"/>
          <w:sz w:val="20"/>
          <w:szCs w:val="20"/>
        </w:rPr>
        <w:t>kilómetros</w:t>
      </w:r>
      <w:r w:rsidRPr="00D6539A">
        <w:rPr>
          <w:rFonts w:ascii="Arial" w:hAnsi="Arial" w:cs="Arial"/>
          <w:sz w:val="20"/>
          <w:szCs w:val="20"/>
        </w:rPr>
        <w:t>, contra defectos de fabricación o vicios ocultos, y en caso de presentarlo</w:t>
      </w:r>
      <w:r w:rsidR="00731BED">
        <w:rPr>
          <w:rFonts w:ascii="Arial" w:hAnsi="Arial" w:cs="Arial"/>
          <w:sz w:val="20"/>
          <w:szCs w:val="20"/>
        </w:rPr>
        <w:t xml:space="preserve"> y no poder ser reparado</w:t>
      </w:r>
      <w:r w:rsidRPr="00D6539A">
        <w:rPr>
          <w:rFonts w:ascii="Arial" w:hAnsi="Arial" w:cs="Arial"/>
          <w:sz w:val="20"/>
          <w:szCs w:val="20"/>
        </w:rPr>
        <w:t>, el bien será reemplazado por uno nuevo libre de defectos de manera inmediata.</w:t>
      </w:r>
    </w:p>
    <w:p w14:paraId="6A134110" w14:textId="77777777" w:rsidR="00466985" w:rsidRPr="00D6539A" w:rsidRDefault="00466985" w:rsidP="00466985">
      <w:pPr>
        <w:jc w:val="both"/>
        <w:rPr>
          <w:rFonts w:ascii="Arial" w:hAnsi="Arial" w:cs="Arial"/>
          <w:sz w:val="20"/>
          <w:szCs w:val="20"/>
        </w:rPr>
      </w:pPr>
    </w:p>
    <w:p w14:paraId="7FB4039C" w14:textId="77777777" w:rsidR="00466985" w:rsidRPr="00D6539A" w:rsidRDefault="00466985" w:rsidP="00466985">
      <w:pPr>
        <w:pStyle w:val="Prrafodelista"/>
        <w:numPr>
          <w:ilvl w:val="1"/>
          <w:numId w:val="1"/>
        </w:numPr>
        <w:shd w:val="clear" w:color="auto" w:fill="FFFFFF" w:themeFill="background1"/>
        <w:jc w:val="both"/>
        <w:rPr>
          <w:rFonts w:ascii="Arial" w:hAnsi="Arial" w:cs="Arial"/>
          <w:b/>
          <w:sz w:val="20"/>
          <w:szCs w:val="20"/>
        </w:rPr>
      </w:pPr>
      <w:r w:rsidRPr="00D6539A">
        <w:rPr>
          <w:rFonts w:ascii="Arial" w:hAnsi="Arial" w:cs="Arial"/>
          <w:b/>
          <w:sz w:val="20"/>
          <w:szCs w:val="20"/>
        </w:rPr>
        <w:t>LUGAR DE ENTREGA</w:t>
      </w:r>
    </w:p>
    <w:p w14:paraId="37FB8117" w14:textId="77777777" w:rsidR="00466985" w:rsidRPr="00D6539A" w:rsidRDefault="00466985" w:rsidP="00466985">
      <w:pPr>
        <w:pStyle w:val="Continuarlista"/>
        <w:spacing w:after="0"/>
        <w:ind w:left="0"/>
        <w:jc w:val="both"/>
        <w:rPr>
          <w:rFonts w:ascii="Arial" w:hAnsi="Arial" w:cs="Arial"/>
          <w:sz w:val="20"/>
          <w:szCs w:val="20"/>
        </w:rPr>
      </w:pPr>
    </w:p>
    <w:p w14:paraId="46942E4A"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La entrega de los bienes/o servicios previstos en la presente se realizará en el domicilio oficial de la Convocante. El proveedor deberá dar aviso a la Convocante con un día de anticipación a la entrega, con la finalidad de que el bien sea recibido por la Oficialía Mayor Administrativa del H. Ayuntamiento Constitucional de Sayula, Jalisco.</w:t>
      </w:r>
    </w:p>
    <w:p w14:paraId="7A8F2AB8" w14:textId="23ADFC84" w:rsidR="00731BED" w:rsidRDefault="00731BED" w:rsidP="00466985">
      <w:pPr>
        <w:rPr>
          <w:rFonts w:ascii="Arial" w:hAnsi="Arial" w:cs="Arial"/>
          <w:b/>
          <w:sz w:val="20"/>
          <w:szCs w:val="20"/>
        </w:rPr>
      </w:pPr>
    </w:p>
    <w:p w14:paraId="2394EFB3"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CESIÓN DE DERECHOS Y OBLIGACIONES</w:t>
      </w:r>
    </w:p>
    <w:p w14:paraId="23BC675E" w14:textId="77777777" w:rsidR="00466985" w:rsidRPr="00D6539A" w:rsidRDefault="00466985" w:rsidP="00466985">
      <w:pPr>
        <w:pStyle w:val="Continuarlista"/>
        <w:spacing w:after="0"/>
        <w:ind w:left="0"/>
        <w:jc w:val="both"/>
        <w:rPr>
          <w:rFonts w:ascii="Arial" w:hAnsi="Arial" w:cs="Arial"/>
          <w:sz w:val="20"/>
          <w:szCs w:val="20"/>
        </w:rPr>
      </w:pPr>
    </w:p>
    <w:p w14:paraId="0DD6439D"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El adjudicatario no podrá gravar o ceder a otras personas físicas o jurídicas, ya sea todo o en partes los derechos y obligaciones que se deriven del fallo de adjudicación de la presente Licitación Pública, salvo los de cobro que se generen en los términos del fallo de adjudicación.</w:t>
      </w:r>
    </w:p>
    <w:p w14:paraId="15A99B1B" w14:textId="77777777" w:rsidR="00731BED" w:rsidRPr="00D6539A" w:rsidRDefault="00731BED" w:rsidP="00466985">
      <w:pPr>
        <w:tabs>
          <w:tab w:val="left" w:pos="360"/>
        </w:tabs>
        <w:rPr>
          <w:rFonts w:ascii="Arial" w:hAnsi="Arial" w:cs="Arial"/>
          <w:b/>
          <w:sz w:val="20"/>
          <w:szCs w:val="20"/>
        </w:rPr>
      </w:pPr>
    </w:p>
    <w:p w14:paraId="6240B8A1"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COSTO DE PREPARACIÓN DE LAS PROPOSICIONES</w:t>
      </w:r>
    </w:p>
    <w:p w14:paraId="67F7EB5A" w14:textId="77777777" w:rsidR="00466985" w:rsidRPr="00D6539A" w:rsidRDefault="00466985" w:rsidP="00466985">
      <w:pPr>
        <w:tabs>
          <w:tab w:val="left" w:pos="360"/>
        </w:tabs>
        <w:rPr>
          <w:rFonts w:ascii="Arial" w:hAnsi="Arial" w:cs="Arial"/>
          <w:b/>
          <w:sz w:val="20"/>
          <w:szCs w:val="20"/>
        </w:rPr>
      </w:pPr>
    </w:p>
    <w:p w14:paraId="2D0CC6FE"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El participante sufragará todos los costos relacionados con la preparación de su proposición; la Convocante, no asumirá ningún gasto, cualquiera que sea el resultado de éste.</w:t>
      </w:r>
    </w:p>
    <w:p w14:paraId="5E3ADC4F" w14:textId="77777777" w:rsidR="00466985" w:rsidRPr="00D6539A" w:rsidRDefault="00466985" w:rsidP="00466985">
      <w:pPr>
        <w:pStyle w:val="Continuarlista"/>
        <w:spacing w:after="0"/>
        <w:ind w:left="0"/>
        <w:jc w:val="both"/>
        <w:rPr>
          <w:rFonts w:ascii="Arial" w:hAnsi="Arial" w:cs="Arial"/>
          <w:sz w:val="20"/>
          <w:szCs w:val="20"/>
        </w:rPr>
      </w:pPr>
    </w:p>
    <w:p w14:paraId="13229AF8"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RELACIONES LABORALES</w:t>
      </w:r>
    </w:p>
    <w:p w14:paraId="319FCE86" w14:textId="77777777" w:rsidR="00466985" w:rsidRPr="00D6539A" w:rsidRDefault="00466985" w:rsidP="00466985">
      <w:pPr>
        <w:rPr>
          <w:rFonts w:ascii="Arial" w:hAnsi="Arial" w:cs="Arial"/>
          <w:b/>
          <w:sz w:val="20"/>
          <w:szCs w:val="20"/>
        </w:rPr>
      </w:pPr>
    </w:p>
    <w:p w14:paraId="5AC2A785"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El proveedor, en su carácter intrínseco de patrón personal que ocupe con motivo del suministro de los bienes o servicios objeto de la presente convocatoria, será el único responsable de las obligaciones derivadas de las disposiciones legales y demás ordenamientos en materia de seguridad social, lo que por ningún motivo se considerará patrón al H. Ayuntamiento Constitucional de Sayula, Jalisco. </w:t>
      </w:r>
    </w:p>
    <w:p w14:paraId="78A18609" w14:textId="77777777" w:rsidR="00466985" w:rsidRPr="00D6539A" w:rsidRDefault="00466985" w:rsidP="00466985">
      <w:pPr>
        <w:rPr>
          <w:rFonts w:ascii="Arial" w:hAnsi="Arial" w:cs="Arial"/>
          <w:b/>
          <w:sz w:val="20"/>
          <w:szCs w:val="20"/>
        </w:rPr>
      </w:pPr>
    </w:p>
    <w:p w14:paraId="679FF69C"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PATENTES, MARCAS Y DERECHOS DE AUTOR</w:t>
      </w:r>
    </w:p>
    <w:p w14:paraId="7EC4BBE0" w14:textId="77777777" w:rsidR="00466985" w:rsidRPr="00D6539A" w:rsidRDefault="00466985" w:rsidP="00466985">
      <w:pPr>
        <w:pStyle w:val="Continuarlista"/>
        <w:spacing w:after="0"/>
        <w:ind w:left="0"/>
        <w:jc w:val="both"/>
        <w:rPr>
          <w:rFonts w:ascii="Arial" w:hAnsi="Arial" w:cs="Arial"/>
          <w:sz w:val="20"/>
          <w:szCs w:val="20"/>
        </w:rPr>
      </w:pPr>
    </w:p>
    <w:p w14:paraId="5C686E38" w14:textId="77777777" w:rsidR="00466985" w:rsidRPr="00D6539A" w:rsidRDefault="00466985" w:rsidP="00466985">
      <w:pPr>
        <w:pStyle w:val="Continuarlista"/>
        <w:spacing w:after="0"/>
        <w:ind w:left="0"/>
        <w:jc w:val="both"/>
        <w:rPr>
          <w:rFonts w:ascii="Arial" w:hAnsi="Arial" w:cs="Arial"/>
          <w:sz w:val="20"/>
          <w:szCs w:val="20"/>
        </w:rPr>
      </w:pPr>
      <w:r w:rsidRPr="00D6539A">
        <w:rPr>
          <w:rFonts w:ascii="Arial" w:hAnsi="Arial" w:cs="Arial"/>
          <w:sz w:val="20"/>
          <w:szCs w:val="20"/>
        </w:rPr>
        <w:t>El participante a quien se le adjudique el fallo o parte del mismo, asumirá la responsabilidad total en caso de que, al suministrar los bienes o servicios que le fueron adjudicados, infrinja los derechos de terceros sobre patentes, marcas registradas, propiedad intelectual e industrial y derechos de autor ya sea a nivel nacional o internacional, liberando a la Convocante de toda responsabilidad civil, penal, mercantil, fiscal o de cualquier otra índole. Salvo los derechos inherentes a la propiedad intelectual, que se deriven de los servicios de consultorías, asesorías, estudios e investigaciones contratados, invariablemente se constituirán a favor del H. Ayuntamiento Constitucional de Sayula, Jalisco, según corresponda, en términos de las disposiciones legales aplicables.</w:t>
      </w:r>
    </w:p>
    <w:p w14:paraId="2D593F46" w14:textId="77777777" w:rsidR="00466985" w:rsidRPr="00D6539A" w:rsidRDefault="00466985" w:rsidP="00466985">
      <w:pPr>
        <w:pStyle w:val="Continuarlista"/>
        <w:spacing w:after="0"/>
        <w:ind w:left="0"/>
        <w:jc w:val="both"/>
        <w:rPr>
          <w:rFonts w:ascii="Arial" w:hAnsi="Arial" w:cs="Arial"/>
          <w:sz w:val="20"/>
          <w:szCs w:val="20"/>
        </w:rPr>
      </w:pPr>
    </w:p>
    <w:p w14:paraId="53DD2D9B"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CAMBIO O MODIFICACIÓN EN EL CONTENIDO DE LAS BASES</w:t>
      </w:r>
    </w:p>
    <w:p w14:paraId="672B7098" w14:textId="77777777" w:rsidR="00466985" w:rsidRPr="00D6539A" w:rsidRDefault="00466985" w:rsidP="00466985">
      <w:pPr>
        <w:jc w:val="both"/>
        <w:rPr>
          <w:rFonts w:ascii="Arial" w:hAnsi="Arial" w:cs="Arial"/>
          <w:b/>
          <w:sz w:val="20"/>
          <w:szCs w:val="20"/>
        </w:rPr>
      </w:pPr>
    </w:p>
    <w:p w14:paraId="088B5688"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 xml:space="preserve">La Convocante informará a través de la página web: </w:t>
      </w:r>
      <w:hyperlink r:id="rId10" w:history="1">
        <w:r w:rsidRPr="00D6539A">
          <w:rPr>
            <w:rStyle w:val="Hipervnculo"/>
            <w:rFonts w:ascii="Arial" w:hAnsi="Arial" w:cs="Arial"/>
            <w:b/>
            <w:i/>
            <w:color w:val="auto"/>
            <w:sz w:val="20"/>
            <w:szCs w:val="20"/>
          </w:rPr>
          <w:t>www.sayula.gob.mx</w:t>
        </w:r>
      </w:hyperlink>
      <w:r w:rsidRPr="00D6539A">
        <w:rPr>
          <w:rFonts w:ascii="Arial" w:hAnsi="Arial" w:cs="Arial"/>
          <w:sz w:val="20"/>
          <w:szCs w:val="20"/>
        </w:rPr>
        <w:t>, donde se encuentra publicada las presente convocatoria cualquier cambio o modificación que surgiera a estas bases o los anexos y los participantes serán responsables de revisar contantemente dichos documentos, durante el tiempo que se encuentre vigente la presente Licitación.</w:t>
      </w:r>
    </w:p>
    <w:p w14:paraId="648354AE" w14:textId="77777777" w:rsidR="00466985" w:rsidRPr="00D6539A" w:rsidRDefault="00466985" w:rsidP="00466985">
      <w:pPr>
        <w:jc w:val="both"/>
        <w:rPr>
          <w:rFonts w:ascii="Arial" w:hAnsi="Arial" w:cs="Arial"/>
          <w:sz w:val="20"/>
          <w:szCs w:val="20"/>
        </w:rPr>
      </w:pPr>
    </w:p>
    <w:p w14:paraId="1D5476AC"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lastRenderedPageBreak/>
        <w:t>Cualquier cambio o modificación a las bases y/o anexos de esta licitación, formarán parte integral de esta Licitación, por lo que tendrá el carácter de obligatorio para ser considerada por los licitantes en la elaboración de sus proposiciones.</w:t>
      </w:r>
    </w:p>
    <w:p w14:paraId="4C5967B2" w14:textId="77777777" w:rsidR="00466985" w:rsidRPr="00D6539A" w:rsidRDefault="00466985" w:rsidP="00466985">
      <w:pPr>
        <w:jc w:val="both"/>
        <w:rPr>
          <w:rFonts w:ascii="Arial" w:hAnsi="Arial" w:cs="Arial"/>
          <w:sz w:val="20"/>
          <w:szCs w:val="20"/>
        </w:rPr>
      </w:pPr>
    </w:p>
    <w:p w14:paraId="1CEBEEE2"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INCONFORMIDADES</w:t>
      </w:r>
    </w:p>
    <w:p w14:paraId="22381810" w14:textId="77777777" w:rsidR="00466985" w:rsidRPr="00D6539A" w:rsidRDefault="00466985" w:rsidP="00466985">
      <w:pPr>
        <w:pStyle w:val="Continuarlista"/>
        <w:spacing w:after="0"/>
        <w:ind w:left="0"/>
        <w:jc w:val="both"/>
        <w:rPr>
          <w:rFonts w:ascii="Arial" w:hAnsi="Arial" w:cs="Arial"/>
          <w:sz w:val="20"/>
          <w:szCs w:val="20"/>
        </w:rPr>
      </w:pPr>
    </w:p>
    <w:p w14:paraId="5CFFEDFC" w14:textId="26B00FA3" w:rsidR="00466985" w:rsidRDefault="00466985" w:rsidP="00466985">
      <w:pPr>
        <w:jc w:val="both"/>
        <w:rPr>
          <w:rFonts w:ascii="Arial" w:hAnsi="Arial" w:cs="Arial"/>
          <w:sz w:val="20"/>
          <w:szCs w:val="20"/>
        </w:rPr>
      </w:pPr>
      <w:r w:rsidRPr="00D6539A">
        <w:rPr>
          <w:rFonts w:ascii="Arial" w:hAnsi="Arial" w:cs="Arial"/>
          <w:sz w:val="20"/>
          <w:szCs w:val="20"/>
        </w:rPr>
        <w:t>Los proveedores podrán inconformarse por escrito ante el Órgano Interno de Control, en apego a lo que prevé la Ley de Compras Gubernamentales, Enajenaciones y Contratación de Servicios del Estado de Jalisco y sus Municipios.</w:t>
      </w:r>
    </w:p>
    <w:p w14:paraId="4B5495DD" w14:textId="77777777" w:rsidR="00731BED" w:rsidRPr="00D6539A" w:rsidRDefault="00731BED" w:rsidP="00466985">
      <w:pPr>
        <w:jc w:val="both"/>
        <w:rPr>
          <w:rFonts w:ascii="Arial" w:hAnsi="Arial" w:cs="Arial"/>
          <w:sz w:val="20"/>
          <w:szCs w:val="20"/>
        </w:rPr>
      </w:pPr>
    </w:p>
    <w:p w14:paraId="6159C405" w14:textId="77777777" w:rsidR="00466985" w:rsidRPr="00D6539A" w:rsidRDefault="00466985" w:rsidP="00466985">
      <w:pPr>
        <w:pStyle w:val="Prrafodelista"/>
        <w:numPr>
          <w:ilvl w:val="1"/>
          <w:numId w:val="1"/>
        </w:numPr>
        <w:jc w:val="both"/>
        <w:rPr>
          <w:rFonts w:ascii="Arial" w:hAnsi="Arial" w:cs="Arial"/>
          <w:b/>
          <w:sz w:val="20"/>
          <w:szCs w:val="20"/>
        </w:rPr>
      </w:pPr>
      <w:r w:rsidRPr="00D6539A">
        <w:rPr>
          <w:rFonts w:ascii="Arial" w:hAnsi="Arial" w:cs="Arial"/>
          <w:b/>
          <w:sz w:val="20"/>
          <w:szCs w:val="20"/>
        </w:rPr>
        <w:t>SANCIONES</w:t>
      </w:r>
    </w:p>
    <w:p w14:paraId="4BC1EE19" w14:textId="77777777" w:rsidR="00466985" w:rsidRPr="00D6539A" w:rsidRDefault="00466985" w:rsidP="00466985">
      <w:pPr>
        <w:pStyle w:val="Lista3"/>
        <w:shd w:val="clear" w:color="auto" w:fill="FFFFFF" w:themeFill="background1"/>
        <w:ind w:left="0" w:firstLine="0"/>
        <w:jc w:val="both"/>
        <w:rPr>
          <w:rFonts w:ascii="Arial" w:hAnsi="Arial" w:cs="Arial"/>
          <w:sz w:val="20"/>
          <w:szCs w:val="20"/>
        </w:rPr>
      </w:pPr>
    </w:p>
    <w:p w14:paraId="69D81FB4" w14:textId="07061B3A" w:rsidR="00466985" w:rsidRDefault="00466985" w:rsidP="00466985">
      <w:pPr>
        <w:pStyle w:val="Lista3"/>
        <w:shd w:val="clear" w:color="auto" w:fill="FFFFFF" w:themeFill="background1"/>
        <w:ind w:left="0" w:firstLine="0"/>
        <w:jc w:val="both"/>
        <w:rPr>
          <w:rFonts w:ascii="Arial" w:hAnsi="Arial" w:cs="Arial"/>
          <w:sz w:val="20"/>
          <w:szCs w:val="20"/>
        </w:rPr>
      </w:pPr>
      <w:r w:rsidRPr="00D6539A">
        <w:rPr>
          <w:rFonts w:ascii="Arial" w:hAnsi="Arial" w:cs="Arial"/>
          <w:sz w:val="20"/>
          <w:szCs w:val="20"/>
        </w:rPr>
        <w:t>Se podrá aplicar a partir del primer día de atraso respecto de la fecha máxima de entrega del servicio contratado, una pena convencional del 1% del importe del servicio no entregado, por cada día natural de retraso; cuando el incumplimiento tenga como causa la prestación del servicio con especificaciones o características distintas a las ofertadas en su propuesta económica, la pena convencional será por el equivalente al 2%.</w:t>
      </w:r>
      <w:r w:rsidR="00CA700D" w:rsidRPr="00D6539A">
        <w:rPr>
          <w:rFonts w:ascii="Arial" w:hAnsi="Arial" w:cs="Arial"/>
          <w:sz w:val="20"/>
          <w:szCs w:val="20"/>
        </w:rPr>
        <w:t xml:space="preserve"> </w:t>
      </w:r>
      <w:r w:rsidRPr="00D6539A">
        <w:rPr>
          <w:rFonts w:ascii="Arial" w:hAnsi="Arial" w:cs="Arial"/>
          <w:sz w:val="20"/>
          <w:szCs w:val="20"/>
        </w:rPr>
        <w:t>La sanción máxima será del 20% del monto total, pudiéndose cancelar el pedido, sin responsabilidad para la convocante, una vez que se haya llegado a la sanción máxima.</w:t>
      </w:r>
    </w:p>
    <w:p w14:paraId="104F2EAE" w14:textId="48BE7BF0" w:rsidR="00731BED" w:rsidRDefault="00731BED" w:rsidP="00466985">
      <w:pPr>
        <w:pStyle w:val="Lista3"/>
        <w:shd w:val="clear" w:color="auto" w:fill="FFFFFF" w:themeFill="background1"/>
        <w:ind w:left="0" w:firstLine="0"/>
        <w:jc w:val="both"/>
        <w:rPr>
          <w:rFonts w:ascii="Arial" w:hAnsi="Arial" w:cs="Arial"/>
          <w:sz w:val="20"/>
          <w:szCs w:val="20"/>
        </w:rPr>
      </w:pPr>
    </w:p>
    <w:p w14:paraId="2F2D27AE" w14:textId="77777777" w:rsidR="00466985" w:rsidRPr="00D6539A" w:rsidRDefault="00466985" w:rsidP="00466985">
      <w:pPr>
        <w:pStyle w:val="Prrafodelista"/>
        <w:numPr>
          <w:ilvl w:val="1"/>
          <w:numId w:val="1"/>
        </w:numPr>
        <w:shd w:val="clear" w:color="auto" w:fill="FFFFFF" w:themeFill="background1"/>
        <w:jc w:val="both"/>
        <w:rPr>
          <w:rFonts w:ascii="Arial" w:hAnsi="Arial" w:cs="Arial"/>
          <w:b/>
          <w:sz w:val="20"/>
          <w:szCs w:val="20"/>
        </w:rPr>
      </w:pPr>
      <w:r w:rsidRPr="00D6539A">
        <w:rPr>
          <w:rFonts w:ascii="Arial" w:hAnsi="Arial" w:cs="Arial"/>
          <w:b/>
          <w:sz w:val="20"/>
          <w:szCs w:val="20"/>
        </w:rPr>
        <w:t>DERECHOS DE LICITANTES Y PROVEEDORES</w:t>
      </w:r>
    </w:p>
    <w:p w14:paraId="725813A0" w14:textId="77777777" w:rsidR="00466985" w:rsidRPr="00D6539A" w:rsidRDefault="00466985" w:rsidP="00466985">
      <w:pPr>
        <w:jc w:val="both"/>
        <w:rPr>
          <w:rFonts w:ascii="Arial" w:hAnsi="Arial" w:cs="Arial"/>
          <w:b/>
          <w:sz w:val="20"/>
          <w:szCs w:val="20"/>
        </w:rPr>
      </w:pPr>
    </w:p>
    <w:p w14:paraId="37F5E407"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Inconformarse en contra de los actos de la licitación, su cancelación y la falta de formalización del contrato en términos de los artículos 90 a 109 de la Ley.</w:t>
      </w:r>
    </w:p>
    <w:p w14:paraId="6F39A09B"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Tener acceso a la información relacionada con la licitación, igualdad de condiciones para todos los interesados en participar y que no sean establecidos requisitos que tengan por objeto o efecto limitar el proceso de competencia y libre concurrencia.</w:t>
      </w:r>
    </w:p>
    <w:p w14:paraId="10D33FC4"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Solicitar ante cualquier diferencia derivada del cumplimiento de los contratos o pedidos el proceso de conciliación en términos de los artículos 110 a 112 de la Ley;</w:t>
      </w:r>
    </w:p>
    <w:p w14:paraId="1341F395" w14:textId="77777777" w:rsidR="00466985" w:rsidRPr="00D6539A" w:rsidRDefault="00466985" w:rsidP="00466985">
      <w:pPr>
        <w:numPr>
          <w:ilvl w:val="0"/>
          <w:numId w:val="6"/>
        </w:numPr>
        <w:jc w:val="both"/>
        <w:rPr>
          <w:rFonts w:ascii="Arial" w:hAnsi="Arial" w:cs="Arial"/>
          <w:sz w:val="20"/>
          <w:szCs w:val="20"/>
        </w:rPr>
      </w:pPr>
      <w:r w:rsidRPr="00D6539A">
        <w:rPr>
          <w:rFonts w:ascii="Arial" w:hAnsi="Arial" w:cs="Arial"/>
          <w:sz w:val="20"/>
          <w:szCs w:val="20"/>
        </w:rPr>
        <w:t>Denunciar cualquier irregularidad o queja.</w:t>
      </w:r>
    </w:p>
    <w:p w14:paraId="642A6981" w14:textId="47FD1D25" w:rsidR="00466985" w:rsidRDefault="00466985" w:rsidP="00466985">
      <w:pPr>
        <w:pStyle w:val="Prrafodelista"/>
        <w:jc w:val="both"/>
        <w:rPr>
          <w:rFonts w:ascii="Arial" w:hAnsi="Arial" w:cs="Arial"/>
          <w:b/>
          <w:sz w:val="20"/>
          <w:szCs w:val="20"/>
        </w:rPr>
      </w:pPr>
    </w:p>
    <w:p w14:paraId="5453DDF2" w14:textId="77777777" w:rsidR="00731BED" w:rsidRPr="00D6539A" w:rsidRDefault="00731BED" w:rsidP="00466985">
      <w:pPr>
        <w:pStyle w:val="Prrafodelista"/>
        <w:jc w:val="both"/>
        <w:rPr>
          <w:rFonts w:ascii="Arial" w:hAnsi="Arial" w:cs="Arial"/>
          <w:b/>
          <w:sz w:val="20"/>
          <w:szCs w:val="20"/>
        </w:rPr>
      </w:pPr>
    </w:p>
    <w:p w14:paraId="4A1E538D" w14:textId="77777777" w:rsidR="00466985" w:rsidRPr="00D6539A" w:rsidRDefault="00466985" w:rsidP="00466985">
      <w:pPr>
        <w:jc w:val="both"/>
        <w:rPr>
          <w:rFonts w:ascii="Arial" w:hAnsi="Arial" w:cs="Arial"/>
          <w:b/>
          <w:sz w:val="20"/>
          <w:szCs w:val="20"/>
        </w:rPr>
      </w:pPr>
      <w:r w:rsidRPr="00D6539A">
        <w:rPr>
          <w:rFonts w:ascii="Arial" w:hAnsi="Arial" w:cs="Arial"/>
          <w:b/>
          <w:sz w:val="20"/>
          <w:szCs w:val="20"/>
        </w:rPr>
        <w:t>23. DE LA INTERPRETACIÓN DE LAS BASES</w:t>
      </w:r>
    </w:p>
    <w:p w14:paraId="08783253" w14:textId="77777777" w:rsidR="00466985" w:rsidRPr="00D6539A" w:rsidRDefault="00466985" w:rsidP="00466985">
      <w:pPr>
        <w:jc w:val="both"/>
        <w:rPr>
          <w:rFonts w:ascii="Arial" w:hAnsi="Arial" w:cs="Arial"/>
          <w:sz w:val="20"/>
          <w:szCs w:val="20"/>
        </w:rPr>
      </w:pPr>
    </w:p>
    <w:p w14:paraId="062F556D"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La Unidad de Compras de la Convocante, resolverá el sentido de cualquier situación no prevista en la presente convocatoria y sus decisiones serán definitivas; para lo cual, basara sus determinaciones en lo previsto en la Ley de Compras Gubernamentales, Enajenaciones y Contratación de Servicios del Estado de Jalisco y sus Municipios.</w:t>
      </w:r>
    </w:p>
    <w:p w14:paraId="60ECDDB5" w14:textId="77777777" w:rsidR="00466985" w:rsidRPr="00D6539A" w:rsidRDefault="00466985" w:rsidP="00466985">
      <w:pPr>
        <w:jc w:val="both"/>
        <w:rPr>
          <w:rFonts w:ascii="Arial" w:hAnsi="Arial" w:cs="Arial"/>
          <w:sz w:val="20"/>
          <w:szCs w:val="20"/>
        </w:rPr>
      </w:pPr>
    </w:p>
    <w:p w14:paraId="7A0261E9" w14:textId="77777777" w:rsidR="00466985" w:rsidRPr="00D6539A" w:rsidRDefault="00466985" w:rsidP="00466985">
      <w:pPr>
        <w:jc w:val="both"/>
        <w:rPr>
          <w:rFonts w:ascii="Arial" w:hAnsi="Arial" w:cs="Arial"/>
          <w:sz w:val="20"/>
          <w:szCs w:val="20"/>
        </w:rPr>
      </w:pPr>
      <w:r w:rsidRPr="00D6539A">
        <w:rPr>
          <w:rFonts w:ascii="Arial" w:hAnsi="Arial" w:cs="Arial"/>
          <w:sz w:val="20"/>
          <w:szCs w:val="20"/>
        </w:rPr>
        <w:t>Para la interpretación y cumplimiento de las presentes, las partes se someten expresamente a la legislación del estado de Jalisco, así como a la jurisdicción y competencia de los Tribunales del estado de Jalisco competentes, renunciando expresamente al fuero de su domicilio presente o futuro.</w:t>
      </w:r>
    </w:p>
    <w:p w14:paraId="48731CD5" w14:textId="77777777" w:rsidR="00466985" w:rsidRPr="00D6539A" w:rsidRDefault="00466985" w:rsidP="00466985">
      <w:pPr>
        <w:jc w:val="both"/>
        <w:rPr>
          <w:rFonts w:ascii="Arial" w:hAnsi="Arial" w:cs="Arial"/>
          <w:sz w:val="22"/>
          <w:szCs w:val="22"/>
        </w:rPr>
      </w:pPr>
    </w:p>
    <w:p w14:paraId="0325F485" w14:textId="77777777" w:rsidR="00CA700D" w:rsidRPr="00D6539A" w:rsidRDefault="00CA700D" w:rsidP="00466985">
      <w:pPr>
        <w:jc w:val="both"/>
        <w:rPr>
          <w:rFonts w:ascii="Arial" w:hAnsi="Arial" w:cs="Arial"/>
          <w:sz w:val="22"/>
          <w:szCs w:val="22"/>
        </w:rPr>
      </w:pPr>
    </w:p>
    <w:p w14:paraId="62223D53" w14:textId="77777777" w:rsidR="00466985" w:rsidRPr="00D6539A" w:rsidRDefault="00466985" w:rsidP="00466985">
      <w:pPr>
        <w:pStyle w:val="Sinespaciado"/>
        <w:jc w:val="center"/>
        <w:rPr>
          <w:rFonts w:ascii="Arial" w:hAnsi="Arial" w:cs="Arial"/>
        </w:rPr>
      </w:pPr>
      <w:r w:rsidRPr="00D6539A">
        <w:rPr>
          <w:rFonts w:ascii="Arial" w:hAnsi="Arial" w:cs="Arial"/>
        </w:rPr>
        <w:t>AT E N T A M E N T E.</w:t>
      </w:r>
    </w:p>
    <w:p w14:paraId="56977D08" w14:textId="58F7A797" w:rsidR="00466985" w:rsidRDefault="00970C31" w:rsidP="00466985">
      <w:pPr>
        <w:pStyle w:val="Sinespaciado"/>
        <w:jc w:val="center"/>
        <w:rPr>
          <w:rFonts w:ascii="Arial" w:hAnsi="Arial" w:cs="Arial"/>
        </w:rPr>
      </w:pPr>
      <w:r w:rsidRPr="00D6539A">
        <w:rPr>
          <w:rFonts w:ascii="Arial" w:hAnsi="Arial" w:cs="Arial"/>
        </w:rPr>
        <w:t xml:space="preserve">SAYULA, JALISCO, </w:t>
      </w:r>
      <w:r w:rsidR="00731BED">
        <w:rPr>
          <w:rFonts w:ascii="Arial" w:hAnsi="Arial" w:cs="Arial"/>
        </w:rPr>
        <w:t>1</w:t>
      </w:r>
      <w:r w:rsidRPr="00D6539A">
        <w:rPr>
          <w:rFonts w:ascii="Arial" w:hAnsi="Arial" w:cs="Arial"/>
        </w:rPr>
        <w:t xml:space="preserve"> DE </w:t>
      </w:r>
      <w:r w:rsidR="00731BED">
        <w:rPr>
          <w:rFonts w:ascii="Arial" w:hAnsi="Arial" w:cs="Arial"/>
        </w:rPr>
        <w:t>SEPTIEMBRE</w:t>
      </w:r>
      <w:r w:rsidRPr="00D6539A">
        <w:rPr>
          <w:rFonts w:ascii="Arial" w:hAnsi="Arial" w:cs="Arial"/>
        </w:rPr>
        <w:t xml:space="preserve"> DE 2021.</w:t>
      </w:r>
    </w:p>
    <w:p w14:paraId="2FE52565" w14:textId="2D7E7B65" w:rsidR="00731BED" w:rsidRPr="00D6539A" w:rsidRDefault="00731BED" w:rsidP="00466985">
      <w:pPr>
        <w:pStyle w:val="Sinespaciado"/>
        <w:jc w:val="center"/>
        <w:rPr>
          <w:rFonts w:ascii="Arial" w:hAnsi="Arial" w:cs="Arial"/>
        </w:rPr>
      </w:pPr>
      <w:r>
        <w:rPr>
          <w:rFonts w:ascii="Arial" w:hAnsi="Arial" w:cs="Arial"/>
          <w:b/>
          <w:lang w:val="es-ES"/>
        </w:rPr>
        <w:t xml:space="preserve">LOS INTEGRANTES DEL </w:t>
      </w:r>
      <w:r w:rsidRPr="00731BED">
        <w:rPr>
          <w:rFonts w:ascii="Arial" w:hAnsi="Arial" w:cs="Arial"/>
          <w:b/>
          <w:lang w:val="es-ES"/>
        </w:rPr>
        <w:t>COMITÉ DE ADQUISICIONES, ENAJENACIONES, ARRENDAMIENTOS Y CONTRATACIÓN DE SERVICIOS DE SAYULA, JALISCO</w:t>
      </w:r>
      <w:r>
        <w:rPr>
          <w:rFonts w:ascii="Arial" w:hAnsi="Arial" w:cs="Arial"/>
        </w:rPr>
        <w:t xml:space="preserve"> </w:t>
      </w:r>
    </w:p>
    <w:p w14:paraId="0CA4919F" w14:textId="77777777" w:rsidR="00466985" w:rsidRPr="00D6539A" w:rsidRDefault="00466985" w:rsidP="00466985">
      <w:pPr>
        <w:pStyle w:val="Sinespaciado"/>
        <w:jc w:val="center"/>
        <w:rPr>
          <w:rFonts w:ascii="Arial" w:hAnsi="Arial" w:cs="Arial"/>
        </w:rPr>
      </w:pPr>
    </w:p>
    <w:p w14:paraId="00B5E22B" w14:textId="77777777" w:rsidR="00466985" w:rsidRPr="00D6539A" w:rsidRDefault="00466985" w:rsidP="00466985">
      <w:pPr>
        <w:pStyle w:val="Sinespaciado"/>
        <w:jc w:val="center"/>
        <w:rPr>
          <w:rFonts w:ascii="Arial" w:hAnsi="Arial" w:cs="Arial"/>
        </w:rPr>
      </w:pPr>
    </w:p>
    <w:p w14:paraId="14D2D55D" w14:textId="77777777" w:rsidR="00B74237" w:rsidRPr="00D6539A" w:rsidRDefault="00B74237"/>
    <w:sectPr w:rsidR="00B74237" w:rsidRPr="00D6539A" w:rsidSect="003B1C10">
      <w:headerReference w:type="default" r:id="rId11"/>
      <w:pgSz w:w="12242" w:h="15842" w:code="1"/>
      <w:pgMar w:top="1701" w:right="1418" w:bottom="1701" w:left="1418" w:header="1701"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AFC1E8" w14:textId="77777777" w:rsidR="00000A00" w:rsidRDefault="00000A00" w:rsidP="00D74985">
      <w:r>
        <w:separator/>
      </w:r>
    </w:p>
  </w:endnote>
  <w:endnote w:type="continuationSeparator" w:id="0">
    <w:p w14:paraId="4B6F366B" w14:textId="77777777" w:rsidR="00000A00" w:rsidRDefault="00000A00" w:rsidP="00D749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altName w:val="Courier New PSMT"/>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AB65AD" w14:textId="77777777" w:rsidR="00000A00" w:rsidRDefault="00000A00" w:rsidP="00D74985">
      <w:r>
        <w:separator/>
      </w:r>
    </w:p>
  </w:footnote>
  <w:footnote w:type="continuationSeparator" w:id="0">
    <w:p w14:paraId="1C4DE3E0" w14:textId="77777777" w:rsidR="00000A00" w:rsidRDefault="00000A00" w:rsidP="00D749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7A6668" w14:textId="0D79164E" w:rsidR="007E61A7" w:rsidRDefault="007E61A7">
    <w:pPr>
      <w:pStyle w:val="Encabezado"/>
    </w:pPr>
    <w:r>
      <w:rPr>
        <w:noProof/>
        <w:lang w:val="es-MX" w:eastAsia="es-MX"/>
      </w:rPr>
      <w:drawing>
        <wp:anchor distT="0" distB="0" distL="114300" distR="114300" simplePos="0" relativeHeight="251659264" behindDoc="1" locked="0" layoutInCell="1" allowOverlap="1" wp14:anchorId="2B7F5A71" wp14:editId="299863B9">
          <wp:simplePos x="0" y="0"/>
          <wp:positionH relativeFrom="margin">
            <wp:posOffset>-1129030</wp:posOffset>
          </wp:positionH>
          <wp:positionV relativeFrom="paragraph">
            <wp:posOffset>-1080097</wp:posOffset>
          </wp:positionV>
          <wp:extent cx="7868920" cy="9258300"/>
          <wp:effectExtent l="0" t="0" r="0" b="0"/>
          <wp:wrapNone/>
          <wp:docPr id="4" name="Imagen 4" descr="D:\AYTO\ADMON 2018-2021\LOGO\hoja membret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YTO\ADMON 2018-2021\LOGO\hoja membretada.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b="8179"/>
                  <a:stretch/>
                </pic:blipFill>
                <pic:spPr bwMode="auto">
                  <a:xfrm>
                    <a:off x="0" y="0"/>
                    <a:ext cx="7868920" cy="9258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FE0270" w14:textId="32E16F56" w:rsidR="00FF64B8" w:rsidRDefault="00FF64B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86E3B"/>
    <w:multiLevelType w:val="hybridMultilevel"/>
    <w:tmpl w:val="8DF6BC8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8A226D1"/>
    <w:multiLevelType w:val="hybridMultilevel"/>
    <w:tmpl w:val="C9AAF53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E0C7671"/>
    <w:multiLevelType w:val="multilevel"/>
    <w:tmpl w:val="4DCE2C86"/>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8AC06E0"/>
    <w:multiLevelType w:val="hybridMultilevel"/>
    <w:tmpl w:val="CB2049B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44FD5FE3"/>
    <w:multiLevelType w:val="hybridMultilevel"/>
    <w:tmpl w:val="9458A1C4"/>
    <w:lvl w:ilvl="0" w:tplc="6996F634">
      <w:start w:val="1"/>
      <w:numFmt w:val="lowerLetter"/>
      <w:lvlText w:val="%1)"/>
      <w:lvlJc w:val="left"/>
      <w:pPr>
        <w:ind w:left="72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4B5E28F4"/>
    <w:multiLevelType w:val="hybridMultilevel"/>
    <w:tmpl w:val="0F36CECE"/>
    <w:lvl w:ilvl="0" w:tplc="2D86CBB2">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5AF5FCB"/>
    <w:multiLevelType w:val="hybridMultilevel"/>
    <w:tmpl w:val="5D725DF0"/>
    <w:lvl w:ilvl="0" w:tplc="7864119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7AA55EF"/>
    <w:multiLevelType w:val="multilevel"/>
    <w:tmpl w:val="5FF6E27C"/>
    <w:lvl w:ilvl="0">
      <w:start w:val="1"/>
      <w:numFmt w:val="decimal"/>
      <w:lvlText w:val="%1."/>
      <w:lvlJc w:val="left"/>
      <w:pPr>
        <w:ind w:left="360" w:hanging="360"/>
      </w:pPr>
      <w:rPr>
        <w:rFonts w:hint="default"/>
      </w:rPr>
    </w:lvl>
    <w:lvl w:ilvl="1">
      <w:start w:val="1"/>
      <w:numFmt w:val="decimal"/>
      <w:lvlText w:val="%2."/>
      <w:lvlJc w:val="left"/>
      <w:pPr>
        <w:ind w:left="360" w:hanging="360"/>
      </w:pPr>
      <w:rPr>
        <w:rFonts w:ascii="Arial" w:eastAsia="Times New Roman" w:hAnsi="Arial" w:cs="Aria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EF35447"/>
    <w:multiLevelType w:val="hybridMultilevel"/>
    <w:tmpl w:val="BC5EE6C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71DA19E0"/>
    <w:multiLevelType w:val="hybridMultilevel"/>
    <w:tmpl w:val="DE6A37F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B2E64D2"/>
    <w:multiLevelType w:val="multilevel"/>
    <w:tmpl w:val="175EE6E2"/>
    <w:lvl w:ilvl="0">
      <w:start w:val="1"/>
      <w:numFmt w:val="lowerLetter"/>
      <w:lvlText w:val="%1)"/>
      <w:lvlJc w:val="left"/>
      <w:pPr>
        <w:ind w:left="360" w:hanging="360"/>
      </w:pPr>
      <w:rPr>
        <w:rFonts w:hint="default"/>
        <w:b/>
      </w:rPr>
    </w:lvl>
    <w:lvl w:ilvl="1">
      <w:start w:val="1"/>
      <w:numFmt w:val="decimal"/>
      <w:lvlText w:val="%2."/>
      <w:lvlJc w:val="left"/>
      <w:pPr>
        <w:ind w:left="360" w:hanging="360"/>
      </w:pPr>
      <w:rPr>
        <w:rFonts w:ascii="Arial Narrow" w:eastAsia="Times New Roman" w:hAnsi="Arial Narrow" w:cs="Arial"/>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7"/>
  </w:num>
  <w:num w:numId="2">
    <w:abstractNumId w:val="4"/>
  </w:num>
  <w:num w:numId="3">
    <w:abstractNumId w:val="6"/>
  </w:num>
  <w:num w:numId="4">
    <w:abstractNumId w:val="2"/>
  </w:num>
  <w:num w:numId="5">
    <w:abstractNumId w:val="0"/>
  </w:num>
  <w:num w:numId="6">
    <w:abstractNumId w:val="5"/>
  </w:num>
  <w:num w:numId="7">
    <w:abstractNumId w:val="1"/>
  </w:num>
  <w:num w:numId="8">
    <w:abstractNumId w:val="10"/>
  </w:num>
  <w:num w:numId="9">
    <w:abstractNumId w:val="9"/>
  </w:num>
  <w:num w:numId="10">
    <w:abstractNumId w:val="8"/>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4EE2"/>
    <w:rsid w:val="00000A00"/>
    <w:rsid w:val="000B3D9E"/>
    <w:rsid w:val="00110E4C"/>
    <w:rsid w:val="001419C2"/>
    <w:rsid w:val="001649C5"/>
    <w:rsid w:val="002A309D"/>
    <w:rsid w:val="003271E3"/>
    <w:rsid w:val="003C1FFC"/>
    <w:rsid w:val="003E2F48"/>
    <w:rsid w:val="00466985"/>
    <w:rsid w:val="00523216"/>
    <w:rsid w:val="00525B91"/>
    <w:rsid w:val="00560BAE"/>
    <w:rsid w:val="005A4EE2"/>
    <w:rsid w:val="00715535"/>
    <w:rsid w:val="00731BED"/>
    <w:rsid w:val="007E61A7"/>
    <w:rsid w:val="007F1D6F"/>
    <w:rsid w:val="00873E08"/>
    <w:rsid w:val="00893EBC"/>
    <w:rsid w:val="008D1D51"/>
    <w:rsid w:val="008D1EA7"/>
    <w:rsid w:val="00970C31"/>
    <w:rsid w:val="00A152E7"/>
    <w:rsid w:val="00A373DF"/>
    <w:rsid w:val="00AC5ED7"/>
    <w:rsid w:val="00B74237"/>
    <w:rsid w:val="00B8216B"/>
    <w:rsid w:val="00C32E6B"/>
    <w:rsid w:val="00CA700D"/>
    <w:rsid w:val="00CC3268"/>
    <w:rsid w:val="00D13ABA"/>
    <w:rsid w:val="00D233A4"/>
    <w:rsid w:val="00D6539A"/>
    <w:rsid w:val="00D74985"/>
    <w:rsid w:val="00DF412A"/>
    <w:rsid w:val="00E558CD"/>
    <w:rsid w:val="00E74323"/>
    <w:rsid w:val="00EC4511"/>
    <w:rsid w:val="00F73764"/>
    <w:rsid w:val="00F7680E"/>
    <w:rsid w:val="00FF64B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AD21380"/>
  <w15:chartTrackingRefBased/>
  <w15:docId w15:val="{6680AFFE-B4DB-4C34-9A18-12E2A15E6B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985"/>
    <w:pPr>
      <w:spacing w:after="0" w:line="240" w:lineRule="auto"/>
    </w:pPr>
    <w:rPr>
      <w:rFonts w:ascii="Times New Roman" w:eastAsia="Times New Roman" w:hAnsi="Times New Roman" w:cs="Times New Roman"/>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466985"/>
    <w:pPr>
      <w:jc w:val="both"/>
    </w:pPr>
    <w:rPr>
      <w:rFonts w:ascii="Arial" w:hAnsi="Arial" w:cs="Arial"/>
    </w:rPr>
  </w:style>
  <w:style w:type="character" w:customStyle="1" w:styleId="TextoindependienteCar">
    <w:name w:val="Texto independiente Car"/>
    <w:basedOn w:val="Fuentedeprrafopredeter"/>
    <w:link w:val="Textoindependiente"/>
    <w:rsid w:val="00466985"/>
    <w:rPr>
      <w:rFonts w:ascii="Arial" w:eastAsia="Times New Roman" w:hAnsi="Arial" w:cs="Arial"/>
      <w:sz w:val="24"/>
      <w:szCs w:val="24"/>
      <w:lang w:val="es-ES" w:eastAsia="es-ES"/>
    </w:rPr>
  </w:style>
  <w:style w:type="character" w:styleId="Hipervnculo">
    <w:name w:val="Hyperlink"/>
    <w:basedOn w:val="Fuentedeprrafopredeter"/>
    <w:rsid w:val="00466985"/>
    <w:rPr>
      <w:color w:val="0000FF"/>
      <w:u w:val="single"/>
    </w:rPr>
  </w:style>
  <w:style w:type="paragraph" w:styleId="Lista2">
    <w:name w:val="List 2"/>
    <w:basedOn w:val="Normal"/>
    <w:rsid w:val="00466985"/>
    <w:pPr>
      <w:ind w:left="566" w:hanging="283"/>
    </w:pPr>
  </w:style>
  <w:style w:type="paragraph" w:styleId="Continuarlista">
    <w:name w:val="List Continue"/>
    <w:basedOn w:val="Normal"/>
    <w:rsid w:val="00466985"/>
    <w:pPr>
      <w:spacing w:after="120"/>
      <w:ind w:left="283"/>
    </w:pPr>
  </w:style>
  <w:style w:type="paragraph" w:styleId="Lista3">
    <w:name w:val="List 3"/>
    <w:basedOn w:val="Normal"/>
    <w:rsid w:val="00466985"/>
    <w:pPr>
      <w:ind w:left="849" w:hanging="283"/>
    </w:pPr>
  </w:style>
  <w:style w:type="table" w:styleId="Tablaconcuadrcula">
    <w:name w:val="Table Grid"/>
    <w:basedOn w:val="Tablanormal"/>
    <w:uiPriority w:val="59"/>
    <w:rsid w:val="004669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466985"/>
    <w:pPr>
      <w:ind w:left="720"/>
      <w:contextualSpacing/>
    </w:pPr>
  </w:style>
  <w:style w:type="paragraph" w:styleId="Sinespaciado">
    <w:name w:val="No Spacing"/>
    <w:uiPriority w:val="1"/>
    <w:qFormat/>
    <w:rsid w:val="00466985"/>
    <w:pPr>
      <w:spacing w:after="0" w:line="240" w:lineRule="auto"/>
    </w:pPr>
  </w:style>
  <w:style w:type="paragraph" w:styleId="Encabezado">
    <w:name w:val="header"/>
    <w:basedOn w:val="Normal"/>
    <w:link w:val="EncabezadoCar"/>
    <w:uiPriority w:val="99"/>
    <w:unhideWhenUsed/>
    <w:rsid w:val="00D74985"/>
    <w:pPr>
      <w:tabs>
        <w:tab w:val="center" w:pos="4419"/>
        <w:tab w:val="right" w:pos="8838"/>
      </w:tabs>
    </w:pPr>
  </w:style>
  <w:style w:type="character" w:customStyle="1" w:styleId="EncabezadoCar">
    <w:name w:val="Encabezado Car"/>
    <w:basedOn w:val="Fuentedeprrafopredeter"/>
    <w:link w:val="Encabezado"/>
    <w:uiPriority w:val="99"/>
    <w:rsid w:val="00D74985"/>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D74985"/>
    <w:pPr>
      <w:tabs>
        <w:tab w:val="center" w:pos="4419"/>
        <w:tab w:val="right" w:pos="8838"/>
      </w:tabs>
    </w:pPr>
  </w:style>
  <w:style w:type="character" w:customStyle="1" w:styleId="PiedepginaCar">
    <w:name w:val="Pie de página Car"/>
    <w:basedOn w:val="Fuentedeprrafopredeter"/>
    <w:link w:val="Piedepgina"/>
    <w:uiPriority w:val="99"/>
    <w:rsid w:val="00D74985"/>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FF64B8"/>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F64B8"/>
    <w:rPr>
      <w:rFonts w:ascii="Segoe UI" w:eastAsia="Times New Roman" w:hAnsi="Segoe UI" w:cs="Segoe UI"/>
      <w:sz w:val="18"/>
      <w:szCs w:val="18"/>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0727876">
      <w:bodyDiv w:val="1"/>
      <w:marLeft w:val="0"/>
      <w:marRight w:val="0"/>
      <w:marTop w:val="0"/>
      <w:marBottom w:val="0"/>
      <w:divBdr>
        <w:top w:val="none" w:sz="0" w:space="0" w:color="auto"/>
        <w:left w:val="none" w:sz="0" w:space="0" w:color="auto"/>
        <w:bottom w:val="none" w:sz="0" w:space="0" w:color="auto"/>
        <w:right w:val="none" w:sz="0" w:space="0" w:color="auto"/>
      </w:divBdr>
    </w:div>
    <w:div w:id="1065448668">
      <w:bodyDiv w:val="1"/>
      <w:marLeft w:val="0"/>
      <w:marRight w:val="0"/>
      <w:marTop w:val="0"/>
      <w:marBottom w:val="0"/>
      <w:divBdr>
        <w:top w:val="none" w:sz="0" w:space="0" w:color="auto"/>
        <w:left w:val="none" w:sz="0" w:space="0" w:color="auto"/>
        <w:bottom w:val="none" w:sz="0" w:space="0" w:color="auto"/>
        <w:right w:val="none" w:sz="0" w:space="0" w:color="auto"/>
      </w:divBdr>
    </w:div>
    <w:div w:id="1158808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icitaciones.sayula@gmail.co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licitaciones.sayula@gmail.com"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sayula.gob.mx" TargetMode="External"/><Relationship Id="rId4" Type="http://schemas.openxmlformats.org/officeDocument/2006/relationships/webSettings" Target="webSettings.xml"/><Relationship Id="rId9" Type="http://schemas.openxmlformats.org/officeDocument/2006/relationships/hyperlink" Target="http://www.sayula.gob.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151</TotalTime>
  <Pages>9</Pages>
  <Words>3916</Words>
  <Characters>21540</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SECRETARIA GENERAL</dc:creator>
  <cp:keywords/>
  <dc:description/>
  <cp:lastModifiedBy>Usuario</cp:lastModifiedBy>
  <cp:revision>17</cp:revision>
  <cp:lastPrinted>2021-01-29T20:36:00Z</cp:lastPrinted>
  <dcterms:created xsi:type="dcterms:W3CDTF">2021-01-20T20:24:00Z</dcterms:created>
  <dcterms:modified xsi:type="dcterms:W3CDTF">2021-09-06T19:14:00Z</dcterms:modified>
</cp:coreProperties>
</file>