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323850</wp:posOffset>
            </wp:positionH>
            <wp:positionV relativeFrom="paragraph">
              <wp:posOffset>-356870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8D7648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  <w:bookmarkStart w:id="2" w:name="_GoBack"/>
      <w:bookmarkEnd w:id="2"/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A00726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29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="00E01948"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="00E01948"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8B5DE2">
        <w:rPr>
          <w:rFonts w:ascii="Georgia" w:hAnsi="Georgia"/>
          <w:b/>
          <w:color w:val="000000" w:themeColor="text1"/>
        </w:rPr>
        <w:t xml:space="preserve"> V</w:t>
      </w:r>
      <w:r w:rsidR="003D5011">
        <w:rPr>
          <w:rFonts w:ascii="Georgia" w:hAnsi="Georgia"/>
          <w:b/>
          <w:color w:val="000000" w:themeColor="text1"/>
        </w:rPr>
        <w:t>, Inciso</w:t>
      </w:r>
      <w:r w:rsidR="008D7648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8D7648" w:rsidRPr="008D7648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p) La información sobre concursos por invitación y licitaciones públicas en materia de adquisiciones, obra pública, proyectos de inversión y prestación de servicios, de cuando menos los últimos tres años, que deberá contener, por lo menos, lo siguiente:</w:t>
      </w:r>
      <w:r w:rsidR="00A00726">
        <w:rPr>
          <w:rFonts w:ascii="Georgia" w:hAnsi="Georgia"/>
          <w:b/>
          <w:color w:val="000000" w:themeColor="text1"/>
        </w:rPr>
        <w:t xml:space="preserve"> </w:t>
      </w:r>
      <w:r w:rsidR="00A00726" w:rsidRPr="00A00726">
        <w:rPr>
          <w:rFonts w:ascii="Georgia" w:hAnsi="Georgia"/>
          <w:b/>
          <w:color w:val="000000" w:themeColor="text1"/>
        </w:rPr>
        <w:t xml:space="preserve"> </w:t>
      </w:r>
      <w:r w:rsidR="001F15C8" w:rsidRPr="001F15C8">
        <w:rPr>
          <w:rFonts w:ascii="Georgia" w:hAnsi="Georgia"/>
          <w:b/>
          <w:color w:val="000000" w:themeColor="text1"/>
        </w:rPr>
        <w:t>del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 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1F15C8">
        <w:rPr>
          <w:rFonts w:ascii="Georgia" w:hAnsi="Georgia"/>
          <w:b/>
          <w:color w:val="000000" w:themeColor="text1"/>
        </w:rPr>
        <w:t>se informa</w:t>
      </w:r>
      <w:r w:rsidR="008D7648">
        <w:rPr>
          <w:rFonts w:ascii="Georgia" w:hAnsi="Georgia"/>
          <w:b/>
          <w:color w:val="000000" w:themeColor="text1"/>
        </w:rPr>
        <w:t xml:space="preserve"> que no se realizaron concursos por invitación  y licitaciones públicas en material de adquisidores , obra pública, esto </w:t>
      </w:r>
      <w:r w:rsidR="008B5DE2">
        <w:rPr>
          <w:rFonts w:ascii="Georgia" w:hAnsi="Georgia"/>
          <w:b/>
          <w:color w:val="000000" w:themeColor="text1"/>
        </w:rPr>
        <w:t xml:space="preserve"> en el periodo del </w:t>
      </w:r>
      <w:r w:rsidR="00897D25">
        <w:rPr>
          <w:rFonts w:ascii="Georgia" w:hAnsi="Georgia"/>
          <w:b/>
          <w:color w:val="000000" w:themeColor="text1"/>
        </w:rPr>
        <w:t>8 de Diciembre del 2018 a septiembre del 2020</w:t>
      </w:r>
      <w:r w:rsidR="00E623CC">
        <w:rPr>
          <w:rFonts w:ascii="Georgia" w:hAnsi="Georgia"/>
          <w:b/>
          <w:color w:val="000000" w:themeColor="text1"/>
        </w:rPr>
        <w:t xml:space="preserve">.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</w:t>
      </w:r>
      <w:r w:rsidR="008B5DE2">
        <w:rPr>
          <w:rFonts w:ascii="Georgia" w:hAnsi="Georgia" w:cs="Arial"/>
          <w:b/>
          <w:sz w:val="24"/>
          <w:szCs w:val="24"/>
        </w:rPr>
        <w:t>9</w:t>
      </w:r>
      <w:r>
        <w:rPr>
          <w:rFonts w:ascii="Georgia" w:hAnsi="Georgia" w:cs="Arial"/>
          <w:b/>
          <w:sz w:val="24"/>
          <w:szCs w:val="24"/>
        </w:rPr>
        <w:t xml:space="preserve">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D7648">
      <w:pgSz w:w="12240" w:h="15840"/>
      <w:pgMar w:top="1134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2A6C1F"/>
    <w:rsid w:val="00390999"/>
    <w:rsid w:val="003D5011"/>
    <w:rsid w:val="005E5963"/>
    <w:rsid w:val="006C6CB6"/>
    <w:rsid w:val="00852CAF"/>
    <w:rsid w:val="00882849"/>
    <w:rsid w:val="00897D25"/>
    <w:rsid w:val="008B5DE2"/>
    <w:rsid w:val="008D7648"/>
    <w:rsid w:val="00A00726"/>
    <w:rsid w:val="00BE77DC"/>
    <w:rsid w:val="00C35C04"/>
    <w:rsid w:val="00D756C5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6813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2020-10-29T18:35:00Z</dcterms:created>
  <dcterms:modified xsi:type="dcterms:W3CDTF">2020-10-29T18:35:00Z</dcterms:modified>
</cp:coreProperties>
</file>